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b/>
          <w:color w:val="000000"/>
          <w:sz w:val="30"/>
          <w:szCs w:val="30"/>
          <w:lang w:val="en-US" w:eastAsia="zh-CN"/>
        </w:rPr>
      </w:pPr>
      <w:r>
        <w:rPr>
          <w:rFonts w:hint="eastAsia" w:ascii="楷体" w:hAnsi="楷体" w:eastAsia="楷体"/>
          <w:b/>
          <w:color w:val="000000"/>
          <w:sz w:val="30"/>
          <w:szCs w:val="30"/>
          <w:lang w:val="en-US" w:eastAsia="zh-CN"/>
        </w:rPr>
        <w:t>江苏海事职业技术学院</w:t>
      </w:r>
    </w:p>
    <w:p>
      <w:pPr>
        <w:pStyle w:val="11"/>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b/>
          <w:color w:val="000000"/>
          <w:sz w:val="30"/>
          <w:szCs w:val="30"/>
          <w:lang w:val="en-US" w:eastAsia="zh-CN"/>
        </w:rPr>
      </w:pPr>
      <w:r>
        <w:rPr>
          <w:rFonts w:hint="eastAsia" w:ascii="楷体" w:hAnsi="楷体" w:eastAsia="楷体"/>
          <w:b/>
          <w:color w:val="000000"/>
          <w:sz w:val="30"/>
          <w:szCs w:val="30"/>
          <w:lang w:val="en-US" w:eastAsia="zh-CN"/>
        </w:rPr>
        <w:t>学历继续教育网络</w:t>
      </w:r>
      <w:r>
        <w:rPr>
          <w:rFonts w:hint="eastAsia" w:ascii="楷体" w:hAnsi="楷体" w:eastAsia="楷体"/>
          <w:b/>
          <w:color w:val="000000"/>
          <w:sz w:val="30"/>
          <w:szCs w:val="30"/>
          <w:lang w:val="en-US" w:eastAsia="zh-Hans"/>
        </w:rPr>
        <w:t>课程制作</w:t>
      </w:r>
      <w:r>
        <w:rPr>
          <w:rFonts w:hint="eastAsia" w:ascii="楷体" w:hAnsi="楷体" w:eastAsia="楷体"/>
          <w:b/>
          <w:color w:val="000000"/>
          <w:sz w:val="30"/>
          <w:szCs w:val="30"/>
          <w:lang w:val="en-US" w:eastAsia="zh-CN"/>
        </w:rPr>
        <w:t>要求</w:t>
      </w:r>
    </w:p>
    <w:p>
      <w:pPr>
        <w:pStyle w:val="4"/>
        <w:pageBreakBefore w:val="0"/>
        <w:widowControl w:val="0"/>
        <w:numPr>
          <w:ilvl w:val="1"/>
          <w:numId w:val="0"/>
        </w:numPr>
        <w:kinsoku/>
        <w:wordWrap/>
        <w:overflowPunct/>
        <w:topLinePunct w:val="0"/>
        <w:autoSpaceDE/>
        <w:autoSpaceDN/>
        <w:bidi w:val="0"/>
        <w:adjustRightInd/>
        <w:spacing w:before="3" w:line="360" w:lineRule="auto"/>
        <w:ind w:leftChars="389" w:right="2888" w:rightChars="1375"/>
        <w:textAlignment w:val="auto"/>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一</w:t>
      </w:r>
      <w:r>
        <w:rPr>
          <w:rFonts w:hint="eastAsia" w:ascii="宋体" w:hAnsi="宋体" w:cs="宋体"/>
          <w:sz w:val="24"/>
          <w:szCs w:val="24"/>
          <w:lang w:val="zh-CN"/>
        </w:rPr>
        <w:t>）课程总体要求</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cs="宋体"/>
          <w:sz w:val="24"/>
        </w:rPr>
        <w:t>1.课程内容包括按照知识单元录制的视频</w:t>
      </w:r>
      <w:r>
        <w:rPr>
          <w:rFonts w:hint="eastAsia" w:ascii="宋体" w:hAnsi="宋体" w:cs="宋体"/>
          <w:sz w:val="24"/>
          <w:lang w:eastAsia="zh-CN"/>
        </w:rPr>
        <w:t>。</w:t>
      </w:r>
      <w:r>
        <w:rPr>
          <w:rFonts w:hint="eastAsia" w:ascii="宋体" w:hAnsi="宋体" w:cs="宋体"/>
          <w:sz w:val="24"/>
          <w:lang w:val="en-US" w:eastAsia="zh-CN"/>
        </w:rPr>
        <w:t>课程需提供</w:t>
      </w:r>
      <w:r>
        <w:rPr>
          <w:rFonts w:hint="eastAsia" w:ascii="宋体" w:hAnsi="宋体" w:cs="宋体"/>
          <w:sz w:val="24"/>
        </w:rPr>
        <w:t>课程介绍、教学大纲、教师简介、教案</w:t>
      </w:r>
      <w:r>
        <w:rPr>
          <w:rFonts w:hint="eastAsia" w:ascii="宋体" w:hAnsi="宋体" w:cs="宋体"/>
          <w:sz w:val="24"/>
          <w:lang w:eastAsia="zh-CN"/>
        </w:rPr>
        <w:t>（</w:t>
      </w:r>
      <w:r>
        <w:rPr>
          <w:rFonts w:hint="eastAsia" w:ascii="宋体" w:hAnsi="宋体" w:cs="宋体"/>
          <w:sz w:val="24"/>
          <w:lang w:val="en-US" w:eastAsia="zh-CN"/>
        </w:rPr>
        <w:t>学校统一格式）</w:t>
      </w:r>
      <w:r>
        <w:rPr>
          <w:rFonts w:hint="eastAsia" w:ascii="宋体" w:hAnsi="宋体" w:cs="宋体"/>
          <w:sz w:val="24"/>
          <w:lang w:eastAsia="zh-CN"/>
        </w:rPr>
        <w:t>、</w:t>
      </w:r>
      <w:r>
        <w:rPr>
          <w:rFonts w:hint="eastAsia" w:ascii="宋体" w:hAnsi="宋体" w:cs="宋体"/>
          <w:sz w:val="24"/>
          <w:lang w:val="en-US" w:eastAsia="zh-CN"/>
        </w:rPr>
        <w:t>课程演示文稿（PPT)</w:t>
      </w:r>
      <w:r>
        <w:rPr>
          <w:rFonts w:hint="eastAsia" w:ascii="宋体" w:hAnsi="宋体" w:cs="宋体"/>
          <w:sz w:val="24"/>
        </w:rPr>
        <w:t>、随堂测验、单元作业</w:t>
      </w:r>
      <w:r>
        <w:rPr>
          <w:rFonts w:hint="eastAsia" w:ascii="宋体" w:hAnsi="宋体" w:cs="宋体"/>
          <w:sz w:val="24"/>
          <w:lang w:eastAsia="zh-CN"/>
        </w:rPr>
        <w:t>、</w:t>
      </w:r>
      <w:r>
        <w:rPr>
          <w:rFonts w:hint="eastAsia" w:ascii="宋体" w:hAnsi="宋体" w:cs="宋体"/>
          <w:sz w:val="24"/>
          <w:lang w:val="en-US" w:eastAsia="zh-CN"/>
        </w:rPr>
        <w:t>课程考试题库（300题）</w:t>
      </w:r>
      <w:r>
        <w:rPr>
          <w:rFonts w:hint="eastAsia" w:ascii="宋体" w:hAnsi="宋体" w:cs="宋体"/>
          <w:sz w:val="24"/>
        </w:rPr>
        <w:t>等教学资料</w:t>
      </w:r>
      <w:r>
        <w:rPr>
          <w:rFonts w:hint="eastAsia" w:ascii="宋体" w:hAnsi="宋体" w:cs="宋体"/>
          <w:sz w:val="24"/>
          <w:lang w:eastAsia="zh-CN"/>
        </w:rPr>
        <w:t>。</w:t>
      </w:r>
      <w:r>
        <w:rPr>
          <w:rFonts w:hint="eastAsia" w:ascii="宋体" w:hAnsi="宋体" w:cs="宋体"/>
          <w:sz w:val="24"/>
          <w:lang w:val="en-US" w:eastAsia="zh-CN"/>
        </w:rPr>
        <w:t>定稿后，课程建设团队需按要求将上述材料统一上传至我校学历继续教育网络教学平台开展结项评审。</w:t>
      </w:r>
      <w:bookmarkStart w:id="0" w:name="_GoBack"/>
      <w:bookmarkEnd w:id="0"/>
    </w:p>
    <w:p>
      <w:pPr>
        <w:pageBreakBefore w:val="0"/>
        <w:widowControl w:val="0"/>
        <w:kinsoku/>
        <w:wordWrap/>
        <w:overflowPunct/>
        <w:topLinePunct w:val="0"/>
        <w:autoSpaceDE/>
        <w:autoSpaceDN/>
        <w:bidi w:val="0"/>
        <w:adjustRightInd/>
        <w:spacing w:after="156" w:afterLines="50"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.课程设计与制作按照知识单元进行，每个知识单元为一个独立的课程单元，</w:t>
      </w:r>
      <w:r>
        <w:rPr>
          <w:rFonts w:hint="eastAsia" w:ascii="宋体" w:hAnsi="宋体" w:cs="宋体"/>
          <w:color w:val="000000"/>
          <w:sz w:val="24"/>
          <w:lang w:val="en-US" w:eastAsia="zh-CN"/>
        </w:rPr>
        <w:t>单个</w:t>
      </w:r>
      <w:r>
        <w:rPr>
          <w:rFonts w:hint="eastAsia" w:ascii="宋体" w:hAnsi="宋体" w:cs="宋体"/>
          <w:color w:val="000000"/>
          <w:sz w:val="24"/>
        </w:rPr>
        <w:t>视频时长在2</w:t>
      </w:r>
      <w:r>
        <w:rPr>
          <w:rFonts w:hint="default" w:ascii="宋体" w:hAnsi="宋体" w:cs="宋体"/>
          <w:color w:val="000000"/>
          <w:sz w:val="24"/>
        </w:rPr>
        <w:t>0</w:t>
      </w:r>
      <w:r>
        <w:rPr>
          <w:rFonts w:hint="eastAsia" w:ascii="宋体" w:hAnsi="宋体" w:cs="宋体"/>
          <w:color w:val="000000"/>
          <w:sz w:val="24"/>
        </w:rPr>
        <w:t>分钟左右，</w:t>
      </w:r>
      <w:r>
        <w:rPr>
          <w:rFonts w:hint="eastAsia" w:ascii="宋体" w:hAnsi="宋体" w:cs="宋体"/>
          <w:color w:val="000000"/>
          <w:sz w:val="24"/>
          <w:lang w:val="en-US" w:eastAsia="zh-CN"/>
        </w:rPr>
        <w:t>主要讲解该单元重点、难点。</w:t>
      </w:r>
      <w:r>
        <w:rPr>
          <w:rFonts w:hint="eastAsia" w:ascii="宋体" w:hAnsi="宋体" w:cs="宋体"/>
          <w:color w:val="000000"/>
          <w:sz w:val="24"/>
        </w:rPr>
        <w:t>单门课程视频总时长约</w:t>
      </w:r>
      <w:r>
        <w:rPr>
          <w:rFonts w:hint="eastAsia" w:ascii="宋体" w:hAnsi="宋体" w:cs="宋体"/>
          <w:color w:val="000000"/>
          <w:sz w:val="24"/>
          <w:lang w:val="en-US" w:eastAsia="zh-CN"/>
        </w:rPr>
        <w:t>250-</w:t>
      </w:r>
      <w:r>
        <w:rPr>
          <w:rFonts w:ascii="宋体" w:hAnsi="宋体" w:cs="宋体"/>
          <w:color w:val="000000"/>
          <w:sz w:val="24"/>
        </w:rPr>
        <w:t>30</w:t>
      </w:r>
      <w:r>
        <w:rPr>
          <w:rFonts w:hint="eastAsia" w:ascii="宋体" w:hAnsi="宋体" w:cs="宋体"/>
          <w:color w:val="000000"/>
          <w:sz w:val="24"/>
        </w:rPr>
        <w:t>0分钟，具体根据课程知识点而定</w:t>
      </w:r>
      <w:r>
        <w:rPr>
          <w:rFonts w:hint="eastAsia" w:ascii="宋体" w:hAnsi="宋体" w:cs="宋体"/>
          <w:color w:val="000000"/>
          <w:sz w:val="24"/>
          <w:lang w:eastAsia="zh-CN"/>
        </w:rPr>
        <w:t>。</w:t>
      </w:r>
    </w:p>
    <w:p>
      <w:pPr>
        <w:pageBreakBefore w:val="0"/>
        <w:widowControl w:val="0"/>
        <w:kinsoku/>
        <w:wordWrap/>
        <w:overflowPunct/>
        <w:topLinePunct w:val="0"/>
        <w:autoSpaceDE/>
        <w:autoSpaceDN/>
        <w:bidi w:val="0"/>
        <w:adjustRightInd/>
        <w:spacing w:line="360" w:lineRule="auto"/>
        <w:ind w:left="786" w:leftChars="317" w:hanging="120" w:hangingChars="50"/>
        <w:textAlignment w:val="auto"/>
        <w:rPr>
          <w:rFonts w:hint="eastAsia" w:ascii="宋体" w:hAnsi="宋体" w:eastAsia="Songti SC" w:cs="宋体"/>
          <w:b/>
          <w:kern w:val="2"/>
          <w:sz w:val="24"/>
          <w:szCs w:val="24"/>
          <w:lang w:val="zh-CN" w:eastAsia="zh-CN" w:bidi="ar-SA"/>
        </w:rPr>
      </w:pPr>
      <w:r>
        <w:rPr>
          <w:rFonts w:hint="eastAsia" w:ascii="宋体" w:hAnsi="宋体" w:eastAsia="Songti SC" w:cs="宋体"/>
          <w:b/>
          <w:kern w:val="2"/>
          <w:sz w:val="24"/>
          <w:szCs w:val="24"/>
          <w:lang w:val="zh-CN" w:eastAsia="zh-CN" w:bidi="ar-SA"/>
        </w:rPr>
        <w:t>（二）</w:t>
      </w:r>
      <w:r>
        <w:rPr>
          <w:rFonts w:hint="eastAsia" w:ascii="宋体" w:hAnsi="宋体" w:eastAsia="Songti SC" w:cs="宋体"/>
          <w:b/>
          <w:kern w:val="2"/>
          <w:sz w:val="24"/>
          <w:szCs w:val="24"/>
          <w:lang w:val="en-US" w:eastAsia="zh-CN" w:bidi="ar-SA"/>
        </w:rPr>
        <w:t>新建</w:t>
      </w:r>
      <w:r>
        <w:rPr>
          <w:rFonts w:hint="eastAsia" w:ascii="宋体" w:hAnsi="宋体" w:eastAsia="Songti SC" w:cs="宋体"/>
          <w:b/>
          <w:kern w:val="2"/>
          <w:sz w:val="24"/>
          <w:szCs w:val="24"/>
          <w:lang w:val="zh-CN" w:eastAsia="zh-CN" w:bidi="ar-SA"/>
        </w:rPr>
        <w:t>课程制作技术要求</w:t>
      </w:r>
    </w:p>
    <w:p>
      <w:pPr>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cs="宋体"/>
          <w:sz w:val="24"/>
        </w:rPr>
      </w:pPr>
      <w:r>
        <w:rPr>
          <w:rFonts w:hint="eastAsia" w:ascii="宋体" w:hAnsi="宋体" w:cs="宋体"/>
          <w:b/>
          <w:bCs/>
          <w:sz w:val="24"/>
        </w:rPr>
        <w:t>1 录制场地</w:t>
      </w:r>
    </w:p>
    <w:p>
      <w:pPr>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sz w:val="24"/>
        </w:rPr>
      </w:pPr>
      <w:r>
        <w:rPr>
          <w:rFonts w:hint="eastAsia" w:ascii="宋体" w:hAnsi="宋体" w:cs="宋体"/>
          <w:sz w:val="24"/>
          <w:lang w:val="en-US" w:eastAsia="zh-CN"/>
        </w:rPr>
        <w:t>继续教育学院将统一安排</w:t>
      </w:r>
      <w:r>
        <w:rPr>
          <w:rFonts w:hint="eastAsia" w:ascii="宋体" w:hAnsi="宋体" w:cs="宋体"/>
          <w:sz w:val="24"/>
        </w:rPr>
        <w:t>课程视频</w:t>
      </w:r>
      <w:r>
        <w:rPr>
          <w:rFonts w:hint="eastAsia" w:ascii="宋体" w:hAnsi="宋体" w:cs="宋体"/>
          <w:sz w:val="24"/>
          <w:lang w:val="en-US" w:eastAsia="zh-CN"/>
        </w:rPr>
        <w:t>录制场所和录制单位。</w:t>
      </w:r>
      <w:r>
        <w:rPr>
          <w:rFonts w:hint="eastAsia" w:ascii="宋体" w:hAnsi="宋体" w:cs="宋体"/>
          <w:sz w:val="24"/>
        </w:rPr>
        <w:t>采用专业录制摄影</w:t>
      </w:r>
      <w:r>
        <w:rPr>
          <w:rFonts w:hint="eastAsia" w:ascii="宋体" w:hAnsi="宋体" w:cs="宋体"/>
          <w:sz w:val="24"/>
          <w:lang w:val="en-US" w:eastAsia="zh-CN"/>
        </w:rPr>
        <w:t>场地</w:t>
      </w:r>
      <w:r>
        <w:rPr>
          <w:rFonts w:hint="eastAsia" w:ascii="宋体" w:hAnsi="宋体" w:cs="宋体"/>
          <w:sz w:val="24"/>
        </w:rPr>
        <w:t>，录制现场光线充足、环境安静、整洁，避免在镜头中出现有广告嫌疑或与课程无关的标识等内容。</w:t>
      </w:r>
    </w:p>
    <w:p>
      <w:pPr>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.课程制作及内容</w:t>
      </w:r>
    </w:p>
    <w:p>
      <w:pPr>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sz w:val="24"/>
        </w:rPr>
      </w:pPr>
      <w:r>
        <w:rPr>
          <w:rFonts w:hint="eastAsia" w:ascii="宋体" w:hAnsi="宋体" w:cs="宋体"/>
          <w:sz w:val="24"/>
        </w:rPr>
        <w:t>（1）课程设计要求</w:t>
      </w:r>
    </w:p>
    <w:p>
      <w:pPr>
        <w:pageBreakBefore w:val="0"/>
        <w:widowControl w:val="0"/>
        <w:kinsoku/>
        <w:wordWrap/>
        <w:overflowPunct/>
        <w:topLinePunct w:val="0"/>
        <w:autoSpaceDE/>
        <w:autoSpaceDN/>
        <w:bidi w:val="0"/>
        <w:adjustRightInd/>
        <w:spacing w:before="156" w:beforeLines="50" w:after="156" w:afterLines="50" w:line="360" w:lineRule="auto"/>
        <w:ind w:firstLine="480" w:firstLineChars="200"/>
        <w:textAlignment w:val="auto"/>
        <w:rPr>
          <w:rFonts w:ascii="宋体" w:hAnsi="宋体" w:cs="宋体"/>
          <w:sz w:val="24"/>
        </w:rPr>
      </w:pPr>
      <w:r>
        <w:rPr>
          <w:rFonts w:hint="eastAsia" w:ascii="宋体" w:hAnsi="宋体" w:cs="宋体"/>
          <w:sz w:val="24"/>
        </w:rPr>
        <w:t>①</w:t>
      </w:r>
      <w:r>
        <w:rPr>
          <w:rFonts w:hint="eastAsia" w:ascii="宋体" w:hAnsi="宋体" w:cs="宋体"/>
          <w:sz w:val="24"/>
          <w:lang w:val="en-US" w:eastAsia="zh-CN"/>
        </w:rPr>
        <w:t>课程负责人应</w:t>
      </w:r>
      <w:r>
        <w:rPr>
          <w:rFonts w:hint="eastAsia" w:ascii="宋体" w:hAnsi="宋体" w:cs="宋体"/>
          <w:sz w:val="24"/>
        </w:rPr>
        <w:t>根据教学大纲制定整体教学设计方案；</w:t>
      </w:r>
    </w:p>
    <w:p>
      <w:pPr>
        <w:pageBreakBefore w:val="0"/>
        <w:widowControl w:val="0"/>
        <w:kinsoku/>
        <w:wordWrap/>
        <w:overflowPunct/>
        <w:topLinePunct w:val="0"/>
        <w:autoSpaceDE/>
        <w:autoSpaceDN/>
        <w:bidi w:val="0"/>
        <w:adjustRightInd/>
        <w:spacing w:before="156" w:beforeLines="50" w:after="156" w:afterLines="50" w:line="360" w:lineRule="auto"/>
        <w:ind w:firstLine="480" w:firstLineChars="200"/>
        <w:textAlignment w:val="auto"/>
        <w:rPr>
          <w:rFonts w:ascii="宋体" w:hAnsi="宋体" w:cs="宋体"/>
          <w:sz w:val="24"/>
        </w:rPr>
      </w:pPr>
      <w:r>
        <w:rPr>
          <w:rFonts w:hint="eastAsia" w:ascii="宋体" w:hAnsi="宋体" w:cs="宋体"/>
          <w:sz w:val="24"/>
        </w:rPr>
        <w:t>②</w:t>
      </w:r>
      <w:r>
        <w:rPr>
          <w:rFonts w:hint="eastAsia" w:ascii="宋体" w:hAnsi="宋体" w:cs="宋体"/>
          <w:sz w:val="24"/>
          <w:lang w:val="en-US" w:eastAsia="zh-CN"/>
        </w:rPr>
        <w:t>课程负责人</w:t>
      </w:r>
      <w:r>
        <w:rPr>
          <w:rFonts w:hint="eastAsia" w:ascii="宋体" w:hAnsi="宋体" w:cs="宋体"/>
          <w:sz w:val="24"/>
        </w:rPr>
        <w:t>按课程章节和知识点设计并收集材料，应包括PPT、视频、</w:t>
      </w:r>
      <w:r>
        <w:rPr>
          <w:rFonts w:hint="eastAsia" w:ascii="宋体" w:hAnsi="宋体" w:cs="宋体"/>
          <w:sz w:val="24"/>
          <w:lang w:val="en-US" w:eastAsia="zh-CN"/>
        </w:rPr>
        <w:t>教案</w:t>
      </w:r>
      <w:r>
        <w:rPr>
          <w:rFonts w:hint="eastAsia" w:ascii="宋体" w:hAnsi="宋体" w:cs="宋体"/>
          <w:sz w:val="24"/>
        </w:rPr>
        <w:t>、</w:t>
      </w:r>
      <w:r>
        <w:rPr>
          <w:rFonts w:hint="eastAsia" w:ascii="宋体" w:hAnsi="宋体" w:cs="宋体"/>
          <w:sz w:val="24"/>
          <w:lang w:val="en-US" w:eastAsia="zh-CN"/>
        </w:rPr>
        <w:t>主讲教师</w:t>
      </w:r>
      <w:r>
        <w:rPr>
          <w:rFonts w:hint="eastAsia" w:ascii="宋体" w:hAnsi="宋体" w:cs="宋体"/>
          <w:sz w:val="24"/>
        </w:rPr>
        <w:t>资料</w:t>
      </w:r>
      <w:r>
        <w:rPr>
          <w:rFonts w:hint="eastAsia" w:ascii="宋体" w:hAnsi="宋体" w:cs="宋体"/>
          <w:sz w:val="24"/>
          <w:lang w:eastAsia="zh-CN"/>
        </w:rPr>
        <w:t>、</w:t>
      </w:r>
      <w:r>
        <w:rPr>
          <w:rFonts w:hint="eastAsia" w:ascii="宋体" w:hAnsi="宋体" w:cs="宋体"/>
          <w:sz w:val="24"/>
          <w:lang w:val="en-US" w:eastAsia="zh-CN"/>
        </w:rPr>
        <w:t>题库及</w:t>
      </w:r>
      <w:r>
        <w:rPr>
          <w:rFonts w:hint="eastAsia" w:ascii="宋体" w:hAnsi="宋体" w:cs="宋体"/>
          <w:sz w:val="24"/>
        </w:rPr>
        <w:t>其他辅助课程的拓展资料；</w:t>
      </w:r>
    </w:p>
    <w:p>
      <w:pPr>
        <w:pageBreakBefore w:val="0"/>
        <w:widowControl w:val="0"/>
        <w:kinsoku/>
        <w:wordWrap/>
        <w:overflowPunct/>
        <w:topLinePunct w:val="0"/>
        <w:autoSpaceDE/>
        <w:autoSpaceDN/>
        <w:bidi w:val="0"/>
        <w:adjustRightInd/>
        <w:spacing w:before="156" w:beforeLines="50" w:after="156" w:afterLines="50" w:line="360" w:lineRule="auto"/>
        <w:ind w:firstLine="480" w:firstLineChars="200"/>
        <w:textAlignment w:val="auto"/>
        <w:rPr>
          <w:rFonts w:ascii="宋体" w:hAnsi="宋体" w:cs="宋体"/>
          <w:sz w:val="24"/>
        </w:rPr>
      </w:pPr>
      <w:r>
        <w:rPr>
          <w:rFonts w:hint="eastAsia" w:ascii="宋体" w:hAnsi="宋体" w:cs="宋体"/>
          <w:sz w:val="24"/>
        </w:rPr>
        <w:t>③</w:t>
      </w:r>
      <w:r>
        <w:rPr>
          <w:rFonts w:hint="eastAsia" w:ascii="宋体" w:hAnsi="宋体" w:cs="宋体"/>
          <w:sz w:val="24"/>
          <w:lang w:val="en-US" w:eastAsia="zh-CN"/>
        </w:rPr>
        <w:t>在完成录课各项准备后，课程负责人与现场拍摄工作人员和制作人约定</w:t>
      </w:r>
      <w:r>
        <w:rPr>
          <w:rFonts w:hint="eastAsia" w:ascii="宋体" w:hAnsi="宋体" w:cs="宋体"/>
          <w:sz w:val="24"/>
        </w:rPr>
        <w:t>拍摄</w:t>
      </w:r>
      <w:r>
        <w:rPr>
          <w:rFonts w:hint="eastAsia" w:ascii="宋体" w:hAnsi="宋体" w:cs="宋体"/>
          <w:sz w:val="24"/>
          <w:lang w:val="en-US" w:eastAsia="zh-CN"/>
        </w:rPr>
        <w:t>时间和计划，明确</w:t>
      </w:r>
      <w:r>
        <w:rPr>
          <w:rFonts w:hint="eastAsia" w:ascii="宋体" w:hAnsi="宋体" w:cs="宋体"/>
          <w:sz w:val="24"/>
        </w:rPr>
        <w:t>章节和知识点，根据课程内容策划制作效果，选择拍摄制作场地和服装搭配，协调解决拍摄制作相关注意事项和问题。</w:t>
      </w:r>
    </w:p>
    <w:p>
      <w:pPr>
        <w:pageBreakBefore w:val="0"/>
        <w:widowControl w:val="0"/>
        <w:kinsoku/>
        <w:wordWrap/>
        <w:overflowPunct/>
        <w:topLinePunct w:val="0"/>
        <w:autoSpaceDE/>
        <w:autoSpaceDN/>
        <w:bidi w:val="0"/>
        <w:adjustRightInd/>
        <w:spacing w:before="156" w:beforeLines="50" w:after="156" w:afterLines="50" w:line="360" w:lineRule="auto"/>
        <w:ind w:firstLine="240" w:firstLineChars="100"/>
        <w:textAlignment w:val="auto"/>
        <w:rPr>
          <w:rFonts w:ascii="宋体" w:hAnsi="宋体" w:cs="宋体"/>
          <w:sz w:val="24"/>
        </w:rPr>
      </w:pPr>
      <w:r>
        <w:rPr>
          <w:rFonts w:hint="eastAsia" w:ascii="宋体" w:hAnsi="宋体" w:cs="宋体"/>
          <w:sz w:val="24"/>
        </w:rPr>
        <w:t>（2）课程制作要求</w:t>
      </w:r>
    </w:p>
    <w:p>
      <w:pPr>
        <w:pageBreakBefore w:val="0"/>
        <w:widowControl w:val="0"/>
        <w:kinsoku/>
        <w:wordWrap/>
        <w:overflowPunct/>
        <w:topLinePunct w:val="0"/>
        <w:autoSpaceDE/>
        <w:autoSpaceDN/>
        <w:bidi w:val="0"/>
        <w:adjustRightInd/>
        <w:spacing w:before="156" w:beforeLines="50" w:after="156" w:afterLines="50" w:line="360" w:lineRule="auto"/>
        <w:ind w:firstLine="480" w:firstLineChars="200"/>
        <w:jc w:val="left"/>
        <w:textAlignment w:val="auto"/>
        <w:rPr>
          <w:rFonts w:hint="default" w:ascii="宋体" w:hAnsi="宋体" w:eastAsia="宋体" w:cs="宋体"/>
          <w:sz w:val="24"/>
          <w:lang w:val="en-US" w:eastAsia="zh-CN"/>
        </w:rPr>
      </w:pPr>
      <w:r>
        <w:rPr>
          <w:rFonts w:hint="eastAsia" w:ascii="宋体" w:hAnsi="宋体" w:cs="宋体"/>
          <w:sz w:val="24"/>
        </w:rPr>
        <w:t>根据课程制作要求</w:t>
      </w:r>
      <w:r>
        <w:rPr>
          <w:rFonts w:hint="default" w:ascii="宋体" w:hAnsi="宋体" w:cs="宋体"/>
          <w:sz w:val="24"/>
        </w:rPr>
        <w:t>，</w:t>
      </w:r>
      <w:r>
        <w:rPr>
          <w:rFonts w:hint="eastAsia" w:ascii="宋体" w:hAnsi="宋体" w:cs="宋体"/>
          <w:sz w:val="24"/>
        </w:rPr>
        <w:t>制作符合课程特色与课程内容相匹配的片头，选择符合教师授课风格，制作满足课程内容需求的课程视频。</w:t>
      </w:r>
      <w:r>
        <w:rPr>
          <w:rFonts w:hint="eastAsia" w:ascii="宋体" w:hAnsi="宋体" w:cs="宋体"/>
          <w:sz w:val="24"/>
          <w:lang w:val="en-US" w:eastAsia="zh-CN"/>
        </w:rPr>
        <w:t>片头应注明“江苏海事职业技术学院继续教育学院学历继续教育网络课程”。</w:t>
      </w:r>
    </w:p>
    <w:p>
      <w:pPr>
        <w:pageBreakBefore w:val="0"/>
        <w:widowControl w:val="0"/>
        <w:kinsoku/>
        <w:wordWrap/>
        <w:overflowPunct/>
        <w:topLinePunct w:val="0"/>
        <w:autoSpaceDE/>
        <w:autoSpaceDN/>
        <w:bidi w:val="0"/>
        <w:adjustRightInd/>
        <w:spacing w:before="156" w:beforeLines="50" w:after="156" w:afterLines="50" w:line="360" w:lineRule="auto"/>
        <w:ind w:firstLine="480" w:firstLineChars="200"/>
        <w:jc w:val="left"/>
        <w:textAlignment w:val="auto"/>
        <w:rPr>
          <w:rFonts w:ascii="宋体" w:hAnsi="宋体" w:cs="宋体"/>
          <w:sz w:val="24"/>
        </w:rPr>
      </w:pPr>
      <w:r>
        <w:rPr>
          <w:rFonts w:hint="eastAsia" w:ascii="宋体" w:hAnsi="宋体" w:cs="宋体"/>
          <w:sz w:val="24"/>
        </w:rPr>
        <w:t>（3）课程视频规格要求：</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视频编码方式：H.264编码，MP4封装</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视频分辨率：画面比例采用 16：9 模式，分辨率不低于1920*1080</w:t>
      </w:r>
      <w:r>
        <w:rPr>
          <w:rFonts w:hint="default" w:ascii="宋体" w:hAnsi="宋体" w:cs="宋体"/>
          <w:sz w:val="24"/>
        </w:rPr>
        <w:t>。</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视频文件大小：单个视频不超过1000M</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视频长度：10-20分钟</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视频帧率：25fps</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视频码率：不低于3.5Mb/s</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图像：镜头主体曝光准确。全片图像同步性能稳定，无失步现象，CTL 同步控制信号必须连续，人、物移动时无拖影耀光现象。图像无抖动跳跃，色彩无突变，编辑点处图像稳定，图像不偏色、不过亮不过暗</w:t>
      </w:r>
      <w:r>
        <w:rPr>
          <w:rFonts w:hint="default" w:ascii="宋体" w:hAnsi="宋体" w:cs="宋体"/>
          <w:sz w:val="24"/>
        </w:rPr>
        <w:t>。</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色调：白平衡正确，无明显偏色，多机拍摄的镜头衔接处无明显色差，人脸还原正确，肤色正常</w:t>
      </w:r>
      <w:r>
        <w:rPr>
          <w:rFonts w:hint="default" w:ascii="宋体" w:hAnsi="宋体" w:cs="宋体"/>
          <w:sz w:val="24"/>
        </w:rPr>
        <w:t>。</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信噪比：图像信噪比不低于 55dB，无明显杂波</w:t>
      </w:r>
      <w:r>
        <w:rPr>
          <w:rFonts w:hint="default" w:ascii="宋体" w:hAnsi="宋体" w:cs="宋体"/>
          <w:sz w:val="24"/>
        </w:rPr>
        <w:t>。</w:t>
      </w:r>
    </w:p>
    <w:p>
      <w:pPr>
        <w:pageBreakBefore w:val="0"/>
        <w:widowControl w:val="0"/>
        <w:numPr>
          <w:ilvl w:val="0"/>
          <w:numId w:val="2"/>
        </w:numPr>
        <w:kinsoku/>
        <w:wordWrap/>
        <w:overflowPunct/>
        <w:topLinePunct w:val="0"/>
        <w:autoSpaceDE/>
        <w:autoSpaceDN/>
        <w:bidi w:val="0"/>
        <w:adjustRightInd/>
        <w:spacing w:before="156" w:beforeLines="50" w:after="156" w:afterLines="50" w:line="360" w:lineRule="auto"/>
        <w:jc w:val="left"/>
        <w:textAlignment w:val="auto"/>
        <w:rPr>
          <w:rFonts w:ascii="宋体" w:hAnsi="宋体" w:cs="宋体"/>
          <w:sz w:val="24"/>
        </w:rPr>
      </w:pPr>
      <w:r>
        <w:rPr>
          <w:rFonts w:hint="eastAsia" w:ascii="宋体" w:hAnsi="宋体" w:cs="宋体"/>
          <w:sz w:val="24"/>
        </w:rPr>
        <w:t>声音：必须使用专业级话筒及音频处理设备，保证录音质量。声音和画面要求同步</w:t>
      </w:r>
      <w:r>
        <w:rPr>
          <w:rFonts w:hint="default" w:ascii="宋体" w:hAnsi="宋体" w:cs="宋体"/>
          <w:sz w:val="24"/>
        </w:rPr>
        <w:t>。</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rPr>
      </w:pPr>
      <w:r>
        <w:rPr>
          <w:rFonts w:hint="eastAsia" w:ascii="宋体" w:hAnsi="宋体" w:cs="宋体"/>
          <w:sz w:val="24"/>
        </w:rPr>
        <w:t>无交流声或其他杂音等缺陷。伴音清晰、饱满、圆润，无失真、噪声杂音干扰、音量忽大忽小现象。音频压缩采用 AAC(MPEG4 Part3)格式。采样率 48KHz。音频码流率 128Kbps (恒定)。双声道，须做混音处理。</w:t>
      </w:r>
    </w:p>
    <w:p>
      <w:pPr>
        <w:pageBreakBefore w:val="0"/>
        <w:widowControl w:val="0"/>
        <w:kinsoku/>
        <w:wordWrap/>
        <w:overflowPunct/>
        <w:topLinePunct w:val="0"/>
        <w:autoSpaceDE/>
        <w:autoSpaceDN/>
        <w:bidi w:val="0"/>
        <w:adjustRightInd/>
        <w:spacing w:line="360" w:lineRule="auto"/>
        <w:ind w:firstLine="602" w:firstLineChars="200"/>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申请认定的课程按照上述建设总体要求和技术标准修改后提交！</w:t>
      </w:r>
    </w:p>
    <w:p>
      <w:pPr>
        <w:pageBreakBefore w:val="0"/>
        <w:widowControl w:val="0"/>
        <w:kinsoku/>
        <w:wordWrap/>
        <w:overflowPunct/>
        <w:topLinePunct w:val="0"/>
        <w:autoSpaceDE/>
        <w:autoSpaceDN/>
        <w:bidi w:val="0"/>
        <w:adjustRightInd/>
        <w:spacing w:line="360" w:lineRule="auto"/>
        <w:ind w:firstLine="5040" w:firstLineChars="2100"/>
        <w:textAlignment w:val="auto"/>
        <w:rPr>
          <w:rFonts w:hint="default" w:ascii="宋体" w:hAnsi="宋体" w:cs="宋体"/>
          <w:sz w:val="24"/>
          <w:lang w:val="en-US" w:eastAsia="zh-CN"/>
        </w:rPr>
      </w:pPr>
      <w:r>
        <w:rPr>
          <w:rFonts w:hint="eastAsia" w:ascii="宋体" w:hAnsi="宋体" w:cs="宋体"/>
          <w:sz w:val="24"/>
          <w:lang w:val="en-US" w:eastAsia="zh-CN"/>
        </w:rPr>
        <w:t>继续教育与培训管理处</w:t>
      </w:r>
    </w:p>
    <w:p>
      <w:pPr>
        <w:pageBreakBefore w:val="0"/>
        <w:widowControl w:val="0"/>
        <w:kinsoku/>
        <w:wordWrap/>
        <w:overflowPunct/>
        <w:topLinePunct w:val="0"/>
        <w:autoSpaceDE/>
        <w:autoSpaceDN/>
        <w:bidi w:val="0"/>
        <w:adjustRightIn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Songti SC">
    <w:altName w:val="宋体"/>
    <w:panose1 w:val="02010600040101010101"/>
    <w:charset w:val="86"/>
    <w:family w:val="auto"/>
    <w:pitch w:val="default"/>
    <w:sig w:usb0="00000000" w:usb1="00000000" w:usb2="00000000" w:usb3="00000000" w:csb0="00160000" w:csb1="00000000"/>
  </w:font>
  <w:font w:name="Ari">
    <w:altName w:val="Segoe Print"/>
    <w:panose1 w:val="00000000000000000000"/>
    <w:charset w:val="00"/>
    <w:family w:val="swiss"/>
    <w:pitch w:val="default"/>
    <w:sig w:usb0="00000000" w:usb1="00000000" w:usb2="00000000" w:usb3="00000000" w:csb0="00000001" w:csb1="00000000"/>
  </w:font>
  <w:font w:name="Heiti SC Medium">
    <w:altName w:val="宋体"/>
    <w:panose1 w:val="02000000000000000000"/>
    <w:charset w:val="86"/>
    <w:family w:val="auto"/>
    <w:pitch w:val="default"/>
    <w:sig w:usb0="00000000" w:usb1="00000000" w:usb2="00000000" w:usb3="00000000" w:csb0="0016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B1AAA"/>
    <w:multiLevelType w:val="multilevel"/>
    <w:tmpl w:val="31BB1AAA"/>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7FBD855F"/>
    <w:multiLevelType w:val="multilevel"/>
    <w:tmpl w:val="7FBD855F"/>
    <w:lvl w:ilvl="0" w:tentative="0">
      <w:start w:val="1"/>
      <w:numFmt w:val="decimal"/>
      <w:suff w:val="nothing"/>
      <w:lvlText w:val="%1、"/>
      <w:lvlJc w:val="left"/>
      <w:pPr>
        <w:tabs>
          <w:tab w:val="left" w:pos="420"/>
        </w:tabs>
        <w:ind w:left="0" w:firstLine="0"/>
      </w:pPr>
      <w:rPr>
        <w:rFonts w:hint="default" w:ascii="宋体" w:hAnsi="宋体" w:eastAsia="宋体" w:cs="宋体"/>
      </w:rPr>
    </w:lvl>
    <w:lvl w:ilvl="1" w:tentative="0">
      <w:start w:val="1"/>
      <w:numFmt w:val="decimal"/>
      <w:pStyle w:val="4"/>
      <w:suff w:val="space"/>
      <w:lvlText w:val="%1.%2"/>
      <w:lvlJc w:val="left"/>
      <w:pPr>
        <w:tabs>
          <w:tab w:val="left" w:pos="420"/>
        </w:tabs>
        <w:ind w:left="0" w:firstLine="0"/>
      </w:pPr>
      <w:rPr>
        <w:rFonts w:hint="default" w:ascii="宋体" w:hAnsi="宋体" w:eastAsia="宋体" w:cs="宋体"/>
      </w:rPr>
    </w:lvl>
    <w:lvl w:ilvl="2" w:tentative="0">
      <w:start w:val="1"/>
      <w:numFmt w:val="decimal"/>
      <w:pStyle w:val="5"/>
      <w:isLgl/>
      <w:suff w:val="nothing"/>
      <w:lvlText w:val="%1.%2.%3．"/>
      <w:lvlJc w:val="left"/>
      <w:pPr>
        <w:tabs>
          <w:tab w:val="left" w:pos="420"/>
        </w:tabs>
        <w:ind w:left="0" w:firstLine="400"/>
      </w:pPr>
      <w:rPr>
        <w:rFonts w:hint="default" w:ascii="宋体" w:hAnsi="宋体" w:eastAsia="宋体" w:cs="宋体"/>
      </w:rPr>
    </w:lvl>
    <w:lvl w:ilvl="3" w:tentative="0">
      <w:start w:val="1"/>
      <w:numFmt w:val="decimal"/>
      <w:pStyle w:val="2"/>
      <w:suff w:val="nothing"/>
      <w:lvlText w:val="（%4）"/>
      <w:lvlJc w:val="left"/>
      <w:pPr>
        <w:ind w:left="18"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MWU4Y2VhYTllMGE2NzY0MDYxNjA3MjIwOWJiMjQifQ=="/>
  </w:docVars>
  <w:rsids>
    <w:rsidRoot w:val="715F6D85"/>
    <w:rsid w:val="02671484"/>
    <w:rsid w:val="02970504"/>
    <w:rsid w:val="03613D0D"/>
    <w:rsid w:val="0C301340"/>
    <w:rsid w:val="139B74C4"/>
    <w:rsid w:val="165A100A"/>
    <w:rsid w:val="175400B6"/>
    <w:rsid w:val="1BFC30E5"/>
    <w:rsid w:val="23C93BD9"/>
    <w:rsid w:val="27C474AA"/>
    <w:rsid w:val="27C56CAC"/>
    <w:rsid w:val="290C2164"/>
    <w:rsid w:val="2CE37ABA"/>
    <w:rsid w:val="361C403D"/>
    <w:rsid w:val="3C011D0B"/>
    <w:rsid w:val="3F473511"/>
    <w:rsid w:val="3FE9059B"/>
    <w:rsid w:val="401A339B"/>
    <w:rsid w:val="40C33A32"/>
    <w:rsid w:val="446065A2"/>
    <w:rsid w:val="44633EE0"/>
    <w:rsid w:val="4FDEE917"/>
    <w:rsid w:val="51952AB9"/>
    <w:rsid w:val="54815C87"/>
    <w:rsid w:val="5C052CF9"/>
    <w:rsid w:val="65297A59"/>
    <w:rsid w:val="65366619"/>
    <w:rsid w:val="675E59B4"/>
    <w:rsid w:val="6A7BFFF9"/>
    <w:rsid w:val="6DDB275F"/>
    <w:rsid w:val="6DEB8F7F"/>
    <w:rsid w:val="6E2E4332"/>
    <w:rsid w:val="6F80296B"/>
    <w:rsid w:val="715F6D85"/>
    <w:rsid w:val="729F0C87"/>
    <w:rsid w:val="72C9287B"/>
    <w:rsid w:val="757FFA20"/>
    <w:rsid w:val="76FE4828"/>
    <w:rsid w:val="77F943F0"/>
    <w:rsid w:val="791A4FC4"/>
    <w:rsid w:val="7B116B6D"/>
    <w:rsid w:val="7B6D90A8"/>
    <w:rsid w:val="7BEF10A3"/>
    <w:rsid w:val="7BF56E53"/>
    <w:rsid w:val="7D6BA5C5"/>
    <w:rsid w:val="7EC54E69"/>
    <w:rsid w:val="7F7DBE21"/>
    <w:rsid w:val="7F7F3FAC"/>
    <w:rsid w:val="7FDF51BF"/>
    <w:rsid w:val="7FDF99C9"/>
    <w:rsid w:val="BBA5BD63"/>
    <w:rsid w:val="BDF4D3AB"/>
    <w:rsid w:val="DEBF8429"/>
    <w:rsid w:val="DEFD25BE"/>
    <w:rsid w:val="EEE94228"/>
    <w:rsid w:val="F4FB3CD1"/>
    <w:rsid w:val="F5FCD405"/>
    <w:rsid w:val="F777AC8B"/>
    <w:rsid w:val="F7F1CCF3"/>
    <w:rsid w:val="F7FE0323"/>
    <w:rsid w:val="F7FF6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200" w:beforeLines="0" w:beforeAutospacing="0" w:after="200" w:afterLines="0" w:afterAutospacing="0" w:line="360" w:lineRule="auto"/>
      <w:outlineLvl w:val="0"/>
    </w:pPr>
    <w:rPr>
      <w:rFonts w:cs="Times New Roman" w:asciiTheme="minorAscii" w:hAnsiTheme="minorAscii" w:eastAsiaTheme="minorEastAsia"/>
      <w:b/>
      <w:kern w:val="44"/>
      <w:sz w:val="32"/>
      <w:szCs w:val="22"/>
    </w:rPr>
  </w:style>
  <w:style w:type="paragraph" w:styleId="4">
    <w:name w:val="heading 2"/>
    <w:basedOn w:val="1"/>
    <w:next w:val="1"/>
    <w:link w:val="14"/>
    <w:semiHidden/>
    <w:unhideWhenUsed/>
    <w:qFormat/>
    <w:uiPriority w:val="0"/>
    <w:pPr>
      <w:keepNext/>
      <w:keepLines/>
      <w:numPr>
        <w:ilvl w:val="1"/>
        <w:numId w:val="1"/>
      </w:numPr>
      <w:spacing w:beforeLines="0" w:beforeAutospacing="0" w:afterAutospacing="0" w:line="360" w:lineRule="auto"/>
      <w:ind w:left="0" w:leftChars="0"/>
      <w:outlineLvl w:val="1"/>
    </w:pPr>
    <w:rPr>
      <w:rFonts w:ascii="DejaVu Sans" w:hAnsi="DejaVu Sans" w:eastAsia="Songti SC" w:cs="Times New Roman"/>
      <w:b/>
      <w:sz w:val="24"/>
      <w:szCs w:val="2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rFonts w:ascii="Calibri" w:hAnsi="Calibri" w:eastAsia="宋体" w:cs="Times New Roman"/>
      <w:b/>
      <w:sz w:val="24"/>
    </w:rPr>
  </w:style>
  <w:style w:type="paragraph" w:styleId="2">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8"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Plain Text"/>
    <w:basedOn w:val="1"/>
    <w:qFormat/>
    <w:uiPriority w:val="99"/>
    <w:rPr>
      <w:rFonts w:ascii="Ari"/>
    </w:rPr>
  </w:style>
  <w:style w:type="character" w:customStyle="1" w:styleId="14">
    <w:name w:val="标题 2 Char"/>
    <w:link w:val="4"/>
    <w:qFormat/>
    <w:uiPriority w:val="0"/>
    <w:rPr>
      <w:rFonts w:ascii="DejaVu Sans" w:hAnsi="DejaVu Sans" w:eastAsia="Heiti SC Medium" w:cs="Times New Roman"/>
      <w:sz w:val="24"/>
      <w:szCs w:val="22"/>
    </w:rPr>
  </w:style>
  <w:style w:type="character" w:customStyle="1" w:styleId="15">
    <w:name w:val="标题 1 字符"/>
    <w:basedOn w:val="13"/>
    <w:link w:val="3"/>
    <w:qFormat/>
    <w:uiPriority w:val="9"/>
    <w:rPr>
      <w:rFonts w:cs="Times New Roman" w:asciiTheme="minorAscii" w:hAnsiTheme="minorAscii" w:eastAsiaTheme="minorEastAsia"/>
      <w:b/>
      <w:bCs/>
      <w:kern w:val="44"/>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982</Words>
  <Characters>1060</Characters>
  <Lines>0</Lines>
  <Paragraphs>0</Paragraphs>
  <TotalTime>35</TotalTime>
  <ScaleCrop>false</ScaleCrop>
  <LinksUpToDate>false</LinksUpToDate>
  <CharactersWithSpaces>1070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2023-05-29T19:09:00Z</dcterms:created>
  <dc:creator>iyiyi</dc:creator>
  <cp:lastModifiedBy>仰望星空</cp:lastModifiedBy>
  <dcterms:modified xsi:type="dcterms:W3CDTF">2023-06-06T01:54:26Z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C2DE10CEC59093C46B177464E351CC19</vt:lpwstr>
  </property>
</Properties>
</file>