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color w:val="000000"/>
          <w:sz w:val="44"/>
          <w:szCs w:val="44"/>
        </w:rPr>
        <w:t>线上家访谈话提纲</w:t>
      </w:r>
    </w:p>
    <w:p>
      <w:pPr>
        <w:spacing w:line="640" w:lineRule="exact"/>
        <w:jc w:val="center"/>
        <w:rPr>
          <w:rFonts w:ascii="方正小标宋简体" w:hAnsi="方正小标宋简体" w:eastAsia="方正小标宋简体" w:cs="方正小标宋简体"/>
          <w:color w:val="000000"/>
          <w:sz w:val="44"/>
          <w:szCs w:val="44"/>
        </w:rPr>
      </w:pPr>
      <w:r>
        <w:rPr>
          <w:rFonts w:hint="eastAsia" w:eastAsia="仿宋"/>
          <w:sz w:val="32"/>
          <w:szCs w:val="32"/>
        </w:rPr>
        <w:t>（供参考）</w:t>
      </w:r>
    </w:p>
    <w:p>
      <w:pPr>
        <w:rPr>
          <w:rFonts w:ascii="宋体" w:hAnsi="宋体"/>
          <w:b/>
          <w:bCs/>
          <w:sz w:val="24"/>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全面了解新生入学前的学习、生活及心理状态，同时了解学生家庭目前的现状，包括家庭构成、经济状况、发展状态和现实困难等。具体可从以下方面和家长进行访谈。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一、展开话题</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在这个部分需要大致确定学生家庭经济状况，包括</w:t>
      </w:r>
      <w:r>
        <w:rPr>
          <w:rFonts w:ascii="楷体" w:hAnsi="楷体" w:eastAsia="楷体" w:cs="楷体"/>
          <w:sz w:val="32"/>
          <w:szCs w:val="32"/>
        </w:rPr>
        <w:t>家庭构成、健康状况、成员关系、经济来源、大额支出等</w:t>
      </w:r>
      <w:r>
        <w:rPr>
          <w:rFonts w:hint="eastAsia" w:ascii="楷体" w:hAnsi="楷体" w:eastAsia="楷体" w:cs="楷体"/>
          <w:sz w:val="32"/>
          <w:szCs w:val="32"/>
        </w:rPr>
        <w:t>。</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1.家访前，可以先了解家长的工作或生活，有利于寻找话题、拉近关系，从而进行下一步的交流；</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【XX家长您好，非常开心XX考入</w:t>
      </w:r>
      <w:r>
        <w:rPr>
          <w:rFonts w:hint="eastAsia" w:ascii="仿宋" w:hAnsi="仿宋" w:eastAsia="仿宋" w:cs="仿宋"/>
          <w:sz w:val="32"/>
          <w:szCs w:val="32"/>
          <w:lang w:eastAsia="zh-CN"/>
        </w:rPr>
        <w:t>江苏海事职业技术学院</w:t>
      </w:r>
      <w:r>
        <w:rPr>
          <w:rFonts w:hint="eastAsia" w:ascii="仿宋" w:hAnsi="仿宋" w:eastAsia="仿宋" w:cs="仿宋"/>
          <w:sz w:val="32"/>
          <w:szCs w:val="32"/>
        </w:rPr>
        <w:t>，也很感谢家里人能够抽时间来参加我们的家访。请问家长对于学校是否有了解？对于学校所在的城市是否有了解？】</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2.开展正式话题前，可以</w:t>
      </w:r>
      <w:r>
        <w:rPr>
          <w:rFonts w:hint="eastAsia" w:ascii="仿宋" w:hAnsi="仿宋" w:eastAsia="仿宋" w:cs="仿宋"/>
          <w:sz w:val="32"/>
          <w:szCs w:val="32"/>
        </w:rPr>
        <w:t>根据家长介绍的工作和生活，</w:t>
      </w:r>
      <w:r>
        <w:rPr>
          <w:rFonts w:ascii="仿宋" w:hAnsi="仿宋" w:eastAsia="仿宋" w:cs="仿宋"/>
          <w:sz w:val="32"/>
          <w:szCs w:val="32"/>
        </w:rPr>
        <w:t>先与家长交流日常生活中的共同话题，拉近关系后再展开主题，避免生硬切入话题，但注意时间不要过长；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【听您刚刚提到XX，我也……】</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3.接下来可以让家长</w:t>
      </w:r>
      <w:r>
        <w:rPr>
          <w:rFonts w:hint="eastAsia" w:ascii="仿宋" w:hAnsi="仿宋" w:eastAsia="仿宋" w:cs="仿宋"/>
          <w:sz w:val="32"/>
          <w:szCs w:val="32"/>
        </w:rPr>
        <w:t>和同学讲讲家庭近期生活情况，以及对学校生活的预期</w:t>
      </w:r>
      <w:r>
        <w:rPr>
          <w:rFonts w:ascii="仿宋" w:hAnsi="仿宋" w:eastAsia="仿宋" w:cs="仿宋"/>
          <w:sz w:val="32"/>
          <w:szCs w:val="32"/>
        </w:rPr>
        <w:t>，如吃饭、学习、</w:t>
      </w:r>
      <w:r>
        <w:rPr>
          <w:rFonts w:hint="eastAsia" w:ascii="仿宋" w:hAnsi="仿宋" w:eastAsia="仿宋" w:cs="仿宋"/>
          <w:sz w:val="32"/>
          <w:szCs w:val="32"/>
        </w:rPr>
        <w:t>作息、娱乐</w:t>
      </w:r>
      <w:r>
        <w:rPr>
          <w:rFonts w:ascii="仿宋" w:hAnsi="仿宋" w:eastAsia="仿宋" w:cs="仿宋"/>
          <w:sz w:val="32"/>
          <w:szCs w:val="32"/>
        </w:rPr>
        <w:t>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【我们收到录取通知书之后，家里有什么想法呀，对大学生活有什么期待吗？】</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4.询问最近在</w:t>
      </w:r>
      <w:r>
        <w:rPr>
          <w:rFonts w:hint="eastAsia" w:ascii="仿宋" w:hAnsi="仿宋" w:eastAsia="仿宋" w:cs="仿宋"/>
          <w:sz w:val="32"/>
          <w:szCs w:val="32"/>
        </w:rPr>
        <w:t>新生入学</w:t>
      </w:r>
      <w:r>
        <w:rPr>
          <w:rFonts w:ascii="仿宋" w:hAnsi="仿宋" w:eastAsia="仿宋" w:cs="仿宋"/>
          <w:sz w:val="32"/>
          <w:szCs w:val="32"/>
        </w:rPr>
        <w:t>方面最困惑或棘手的问题有哪些，从而顺利切入主题。如果感觉家庭存在经济方面的困难，但家长不主动说，可以逐步引导。</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如果到此判断学生家庭经济困难后，可以咨询家庭住址，如方便线下深入家访，可约定时间线下到家深入家访；如遇住址较远无法到达、时间安排不方便等原因无法开展线下深入家访，可约定时间线上深入家访。在深入家访阶段进行政策讲解、辅助表格填写、家访物资寄送等环节。</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如果到此判断学生家庭经济状况良好，则不必进入深入家访阶段。但需要注意仍应解答新生家庭的疑问，应新生需求保持长期联系等。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二、资助政策介绍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如果您是对小孩上学期间的经济压力有所顾虑，这个您不用担心，我们国家的资助政策十分完善，学校也有健全的“奖助贷勤补免”的资助体系，“不让一个学生因家庭经济困难而失学”。在录取通知书里有附我们学校学生资助管理中心统一制作的资助政策宣传折页，里面有一些简要的介绍，您可以先简单看一下，如果有不清楚的地方随时可以问我。】</w:t>
      </w:r>
      <w:r>
        <w:rPr>
          <w:rFonts w:hint="eastAsia" w:ascii="仿宋" w:hAnsi="仿宋" w:eastAsia="仿宋" w:cs="仿宋"/>
          <w:i/>
          <w:iCs/>
          <w:sz w:val="32"/>
          <w:szCs w:val="32"/>
        </w:rPr>
        <w:t>（语速慢慢——）</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、校园生活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（请自由发挥——）（注意语言表达，不要有“你们家比较困难”这种表述——）</w:t>
      </w:r>
    </w:p>
    <w:p>
      <w:pPr>
        <w:rPr>
          <w:rFonts w:ascii="Tahoma" w:hAnsi="Tahoma" w:eastAsia="Tahoma" w:cs="Tahoma"/>
          <w:sz w:val="28"/>
          <w:szCs w:val="28"/>
        </w:rPr>
      </w:pPr>
    </w:p>
    <w:p/>
    <w:sectPr>
      <w:footerReference r:id="rId3" w:type="default"/>
      <w:pgSz w:w="11906" w:h="16838"/>
      <w:pgMar w:top="2098" w:right="1531" w:bottom="1701"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05F261-48B9-4A25-8BA3-2FC65F9163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2688D75-748D-48E0-8B47-A8AC41152F35}"/>
  </w:font>
  <w:font w:name="方正小标宋简体">
    <w:panose1 w:val="02000000000000000000"/>
    <w:charset w:val="86"/>
    <w:family w:val="auto"/>
    <w:pitch w:val="default"/>
    <w:sig w:usb0="00000001" w:usb1="08000000" w:usb2="00000000" w:usb3="00000000" w:csb0="00040000" w:csb1="00000000"/>
    <w:embedRegular r:id="rId3" w:fontKey="{49E416CF-3D14-4B15-8ECE-F4CD7C83DA6E}"/>
  </w:font>
  <w:font w:name="仿宋">
    <w:panose1 w:val="02010609060101010101"/>
    <w:charset w:val="86"/>
    <w:family w:val="modern"/>
    <w:pitch w:val="default"/>
    <w:sig w:usb0="800002BF" w:usb1="38CF7CFA" w:usb2="00000016" w:usb3="00000000" w:csb0="00040001" w:csb1="00000000"/>
    <w:embedRegular r:id="rId4" w:fontKey="{04878836-50A5-4B9B-B827-CE9839F168DB}"/>
  </w:font>
  <w:font w:name="楷体">
    <w:panose1 w:val="02010609060101010101"/>
    <w:charset w:val="86"/>
    <w:family w:val="modern"/>
    <w:pitch w:val="default"/>
    <w:sig w:usb0="800002BF" w:usb1="38CF7CFA" w:usb2="00000016" w:usb3="00000000" w:csb0="00040001" w:csb1="00000000"/>
    <w:embedRegular r:id="rId5" w:fontKey="{ADB949DB-6018-4454-A98B-E2BFA3F7D1A0}"/>
  </w:font>
  <w:font w:name="Tahoma">
    <w:panose1 w:val="020B0604030504040204"/>
    <w:charset w:val="00"/>
    <w:family w:val="swiss"/>
    <w:pitch w:val="default"/>
    <w:sig w:usb0="E1002EFF" w:usb1="C000605B" w:usb2="00000029" w:usb3="00000000" w:csb0="200101FF" w:csb1="20280000"/>
    <w:embedRegular r:id="rId6" w:fontKey="{9DD58784-AAAA-44E9-A3E0-C8CFD1012A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6484167"/>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NDAyOWFlNDkxZWIxNGViOTI3YjUyYTc3ZmU5ZjMifQ=="/>
  </w:docVars>
  <w:rsids>
    <w:rsidRoot w:val="3B9441BC"/>
    <w:rsid w:val="3B9441BC"/>
    <w:rsid w:val="6D783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894</Words>
  <Characters>901</Characters>
  <Lines>0</Lines>
  <Paragraphs>0</Paragraphs>
  <TotalTime>6</TotalTime>
  <ScaleCrop>false</ScaleCrop>
  <LinksUpToDate>false</LinksUpToDate>
  <CharactersWithSpaces>901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2024-06-24T01:33:00Z</dcterms:created>
  <dc:creator>吴柳</dc:creator>
  <cp:lastModifiedBy>吴柳</cp:lastModifiedBy>
  <dcterms:modified xsi:type="dcterms:W3CDTF">2024-06-25T07:45:31Z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5D861618D2104EFA90694E09B355FC0B_11</vt:lpwstr>
  </property>
</Properties>
</file>