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12D" w:rsidRPr="005A312D" w:rsidRDefault="005A312D" w:rsidP="005A312D">
      <w:pPr>
        <w:rPr>
          <w:rFonts w:ascii="仿宋" w:eastAsia="仿宋" w:hAnsi="仿宋"/>
          <w:sz w:val="28"/>
          <w:szCs w:val="28"/>
        </w:rPr>
      </w:pPr>
      <w:r w:rsidRPr="005A312D">
        <w:rPr>
          <w:rFonts w:ascii="仿宋" w:eastAsia="仿宋" w:hAnsi="仿宋" w:hint="eastAsia"/>
          <w:sz w:val="28"/>
          <w:szCs w:val="28"/>
        </w:rPr>
        <w:t>附件</w:t>
      </w:r>
      <w:r w:rsidRPr="005A312D">
        <w:rPr>
          <w:rFonts w:ascii="仿宋" w:eastAsia="仿宋" w:hAnsi="仿宋"/>
          <w:sz w:val="28"/>
          <w:szCs w:val="28"/>
        </w:rPr>
        <w:t xml:space="preserve"> 1</w:t>
      </w:r>
    </w:p>
    <w:p w:rsidR="005A312D" w:rsidRPr="005A312D" w:rsidRDefault="005A312D" w:rsidP="005A312D">
      <w:pPr>
        <w:jc w:val="center"/>
        <w:rPr>
          <w:rFonts w:ascii="仿宋" w:eastAsia="仿宋" w:hAnsi="仿宋"/>
          <w:b/>
          <w:sz w:val="32"/>
          <w:szCs w:val="32"/>
        </w:rPr>
      </w:pPr>
      <w:r w:rsidRPr="005A312D">
        <w:rPr>
          <w:rFonts w:ascii="仿宋" w:eastAsia="仿宋" w:hAnsi="仿宋" w:hint="eastAsia"/>
          <w:b/>
          <w:sz w:val="32"/>
          <w:szCs w:val="32"/>
        </w:rPr>
        <w:t>江苏省机关事业单位工勤技能岗位</w:t>
      </w:r>
    </w:p>
    <w:p w:rsidR="005A312D" w:rsidRPr="005A312D" w:rsidRDefault="005A312D" w:rsidP="005A312D">
      <w:pPr>
        <w:jc w:val="center"/>
        <w:rPr>
          <w:rFonts w:ascii="仿宋" w:eastAsia="仿宋" w:hAnsi="仿宋"/>
          <w:b/>
          <w:sz w:val="32"/>
          <w:szCs w:val="32"/>
        </w:rPr>
      </w:pPr>
      <w:r w:rsidRPr="005A312D">
        <w:rPr>
          <w:rFonts w:ascii="仿宋" w:eastAsia="仿宋" w:hAnsi="仿宋"/>
          <w:b/>
          <w:sz w:val="32"/>
          <w:szCs w:val="32"/>
        </w:rPr>
        <w:t>技师、高级技师量化考评细则</w:t>
      </w:r>
    </w:p>
    <w:p w:rsidR="005A312D" w:rsidRPr="005A312D" w:rsidRDefault="005A312D" w:rsidP="005A312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A312D">
        <w:rPr>
          <w:rFonts w:ascii="仿宋" w:eastAsia="仿宋" w:hAnsi="仿宋" w:hint="eastAsia"/>
          <w:sz w:val="28"/>
          <w:szCs w:val="28"/>
        </w:rPr>
        <w:t>技师、高级技师综合评审以申报人员量化评价和能力考核为</w:t>
      </w:r>
      <w:r w:rsidRPr="005A312D">
        <w:rPr>
          <w:rFonts w:ascii="仿宋" w:eastAsia="仿宋" w:hAnsi="仿宋"/>
          <w:sz w:val="28"/>
          <w:szCs w:val="28"/>
        </w:rPr>
        <w:t>依据，为规范和统一评价尺度，现制定量化考评细则如下：</w:t>
      </w:r>
    </w:p>
    <w:p w:rsidR="005A312D" w:rsidRPr="005A312D" w:rsidRDefault="005A312D" w:rsidP="005A312D">
      <w:pPr>
        <w:rPr>
          <w:rFonts w:ascii="仿宋" w:eastAsia="仿宋" w:hAnsi="仿宋"/>
          <w:b/>
          <w:sz w:val="28"/>
          <w:szCs w:val="28"/>
        </w:rPr>
      </w:pPr>
      <w:r w:rsidRPr="005A312D">
        <w:rPr>
          <w:rFonts w:ascii="仿宋" w:eastAsia="仿宋" w:hAnsi="仿宋" w:hint="eastAsia"/>
          <w:b/>
          <w:sz w:val="28"/>
          <w:szCs w:val="28"/>
        </w:rPr>
        <w:t>一、量化评价</w:t>
      </w:r>
    </w:p>
    <w:p w:rsidR="005A312D" w:rsidRPr="005A312D" w:rsidRDefault="005A312D" w:rsidP="005A312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A312D">
        <w:rPr>
          <w:rFonts w:ascii="仿宋" w:eastAsia="仿宋" w:hAnsi="仿宋" w:hint="eastAsia"/>
          <w:sz w:val="28"/>
          <w:szCs w:val="28"/>
        </w:rPr>
        <w:t>在晋级申报时已破格使用的奖励（荣誉）不列为技师、高级</w:t>
      </w:r>
      <w:r w:rsidRPr="005A312D">
        <w:rPr>
          <w:rFonts w:ascii="仿宋" w:eastAsia="仿宋" w:hAnsi="仿宋"/>
          <w:sz w:val="28"/>
          <w:szCs w:val="28"/>
        </w:rPr>
        <w:t>技师量化评价加分项。</w:t>
      </w:r>
    </w:p>
    <w:p w:rsidR="005A312D" w:rsidRPr="005A312D" w:rsidRDefault="005A312D" w:rsidP="005A312D">
      <w:pPr>
        <w:rPr>
          <w:rFonts w:ascii="仿宋" w:eastAsia="仿宋" w:hAnsi="仿宋"/>
          <w:b/>
          <w:sz w:val="28"/>
          <w:szCs w:val="28"/>
        </w:rPr>
      </w:pPr>
      <w:r w:rsidRPr="005A312D">
        <w:rPr>
          <w:rFonts w:ascii="仿宋" w:eastAsia="仿宋" w:hAnsi="仿宋" w:hint="eastAsia"/>
          <w:b/>
          <w:sz w:val="28"/>
          <w:szCs w:val="28"/>
        </w:rPr>
        <w:t>（一）</w:t>
      </w:r>
      <w:r w:rsidRPr="005A312D">
        <w:rPr>
          <w:rFonts w:ascii="仿宋" w:eastAsia="仿宋" w:hAnsi="仿宋"/>
          <w:b/>
          <w:sz w:val="28"/>
          <w:szCs w:val="28"/>
        </w:rPr>
        <w:t xml:space="preserve"> 日常表现</w:t>
      </w:r>
    </w:p>
    <w:p w:rsidR="005A312D" w:rsidRPr="005A312D" w:rsidRDefault="005A312D" w:rsidP="005A312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A312D">
        <w:rPr>
          <w:rFonts w:ascii="仿宋" w:eastAsia="仿宋" w:hAnsi="仿宋" w:hint="eastAsia"/>
          <w:sz w:val="28"/>
          <w:szCs w:val="28"/>
        </w:rPr>
        <w:t>日常表现权重</w:t>
      </w:r>
      <w:r w:rsidRPr="005A312D">
        <w:rPr>
          <w:rFonts w:ascii="仿宋" w:eastAsia="仿宋" w:hAnsi="仿宋"/>
          <w:sz w:val="28"/>
          <w:szCs w:val="28"/>
        </w:rPr>
        <w:t xml:space="preserve"> 15%（满分 15 分）。由用人单位提供相关材料， 省、市工考部门组织审核。</w:t>
      </w:r>
    </w:p>
    <w:p w:rsidR="005A312D" w:rsidRPr="005A312D" w:rsidRDefault="005A312D" w:rsidP="005A312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A312D">
        <w:rPr>
          <w:rFonts w:ascii="仿宋" w:eastAsia="仿宋" w:hAnsi="仿宋" w:hint="eastAsia"/>
          <w:sz w:val="28"/>
          <w:szCs w:val="28"/>
        </w:rPr>
        <w:t>评价标准及分值：</w:t>
      </w:r>
    </w:p>
    <w:p w:rsidR="005A312D" w:rsidRPr="005A312D" w:rsidRDefault="005A312D" w:rsidP="005A312D">
      <w:pPr>
        <w:rPr>
          <w:rFonts w:ascii="仿宋" w:eastAsia="仿宋" w:hAnsi="仿宋"/>
          <w:sz w:val="28"/>
          <w:szCs w:val="28"/>
        </w:rPr>
      </w:pPr>
      <w:r w:rsidRPr="005A312D">
        <w:rPr>
          <w:rFonts w:ascii="仿宋" w:eastAsia="仿宋" w:hAnsi="仿宋"/>
          <w:sz w:val="28"/>
          <w:szCs w:val="28"/>
        </w:rPr>
        <w:t xml:space="preserve">1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5A312D">
        <w:rPr>
          <w:rFonts w:ascii="仿宋" w:eastAsia="仿宋" w:hAnsi="仿宋"/>
          <w:sz w:val="28"/>
          <w:szCs w:val="28"/>
        </w:rPr>
        <w:t>年度考核等次为</w:t>
      </w:r>
      <w:r>
        <w:rPr>
          <w:rFonts w:ascii="仿宋" w:eastAsia="仿宋" w:hAnsi="仿宋"/>
          <w:sz w:val="28"/>
          <w:szCs w:val="28"/>
        </w:rPr>
        <w:t>“</w:t>
      </w:r>
      <w:r w:rsidRPr="005A312D">
        <w:rPr>
          <w:rFonts w:ascii="仿宋" w:eastAsia="仿宋" w:hAnsi="仿宋"/>
          <w:sz w:val="28"/>
          <w:szCs w:val="28"/>
        </w:rPr>
        <w:t>优秀</w:t>
      </w:r>
      <w:r>
        <w:rPr>
          <w:rFonts w:ascii="仿宋" w:eastAsia="仿宋" w:hAnsi="仿宋"/>
          <w:sz w:val="28"/>
          <w:szCs w:val="28"/>
        </w:rPr>
        <w:t>”</w:t>
      </w:r>
      <w:r w:rsidRPr="005A312D">
        <w:rPr>
          <w:rFonts w:ascii="仿宋" w:eastAsia="仿宋" w:hAnsi="仿宋"/>
          <w:sz w:val="28"/>
          <w:szCs w:val="28"/>
        </w:rPr>
        <w:t>的，一次记 2 分；</w:t>
      </w:r>
    </w:p>
    <w:p w:rsidR="005A312D" w:rsidRPr="005A312D" w:rsidRDefault="005A312D" w:rsidP="005A312D">
      <w:pPr>
        <w:rPr>
          <w:rFonts w:ascii="仿宋" w:eastAsia="仿宋" w:hAnsi="仿宋"/>
          <w:sz w:val="28"/>
          <w:szCs w:val="28"/>
        </w:rPr>
      </w:pPr>
      <w:r w:rsidRPr="005A312D">
        <w:rPr>
          <w:rFonts w:ascii="仿宋" w:eastAsia="仿宋" w:hAnsi="仿宋"/>
          <w:sz w:val="28"/>
          <w:szCs w:val="28"/>
        </w:rPr>
        <w:t xml:space="preserve">2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5A312D">
        <w:rPr>
          <w:rFonts w:ascii="仿宋" w:eastAsia="仿宋" w:hAnsi="仿宋"/>
          <w:sz w:val="28"/>
          <w:szCs w:val="28"/>
        </w:rPr>
        <w:t>被用人单位党委（党组）或其上级党委（党组）评为优秀共产党员的，一次记 1 分；</w:t>
      </w:r>
    </w:p>
    <w:p w:rsidR="005A312D" w:rsidRPr="005A312D" w:rsidRDefault="005A312D" w:rsidP="005A312D">
      <w:pPr>
        <w:rPr>
          <w:rFonts w:ascii="仿宋" w:eastAsia="仿宋" w:hAnsi="仿宋"/>
          <w:sz w:val="28"/>
          <w:szCs w:val="28"/>
        </w:rPr>
      </w:pPr>
      <w:r w:rsidRPr="005A312D">
        <w:rPr>
          <w:rFonts w:ascii="仿宋" w:eastAsia="仿宋" w:hAnsi="仿宋"/>
          <w:sz w:val="28"/>
          <w:szCs w:val="28"/>
        </w:rPr>
        <w:t xml:space="preserve">3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5A312D">
        <w:rPr>
          <w:rFonts w:ascii="仿宋" w:eastAsia="仿宋" w:hAnsi="仿宋"/>
          <w:sz w:val="28"/>
          <w:szCs w:val="28"/>
        </w:rPr>
        <w:t>被县（市、区）及以上党委政府评为先进工作者、先进个人之一的，一次记 2 分；</w:t>
      </w:r>
    </w:p>
    <w:p w:rsidR="005A312D" w:rsidRPr="005A312D" w:rsidRDefault="005A312D" w:rsidP="005A312D">
      <w:pPr>
        <w:rPr>
          <w:rFonts w:ascii="仿宋" w:eastAsia="仿宋" w:hAnsi="仿宋" w:hint="eastAsia"/>
          <w:sz w:val="28"/>
          <w:szCs w:val="28"/>
        </w:rPr>
      </w:pPr>
      <w:r w:rsidRPr="005A312D">
        <w:rPr>
          <w:rFonts w:ascii="仿宋" w:eastAsia="仿宋" w:hAnsi="仿宋"/>
          <w:sz w:val="28"/>
          <w:szCs w:val="28"/>
        </w:rPr>
        <w:t xml:space="preserve">4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5A312D">
        <w:rPr>
          <w:rFonts w:ascii="仿宋" w:eastAsia="仿宋" w:hAnsi="仿宋"/>
          <w:sz w:val="28"/>
          <w:szCs w:val="28"/>
        </w:rPr>
        <w:t>在工种（岗位）上通过创新革新发明，取得与本工种（专业） 相关的国家专利证书，一次记 2  分；获得省级以上科技进步奖的，</w:t>
      </w:r>
    </w:p>
    <w:p w:rsidR="005A312D" w:rsidRDefault="005A312D" w:rsidP="005A312D">
      <w:pPr>
        <w:rPr>
          <w:rFonts w:ascii="仿宋" w:eastAsia="仿宋" w:hAnsi="仿宋"/>
          <w:sz w:val="28"/>
          <w:szCs w:val="28"/>
        </w:rPr>
      </w:pPr>
      <w:r w:rsidRPr="005A312D">
        <w:rPr>
          <w:rFonts w:ascii="仿宋" w:eastAsia="仿宋" w:hAnsi="仿宋" w:hint="eastAsia"/>
          <w:sz w:val="28"/>
          <w:szCs w:val="28"/>
        </w:rPr>
        <w:t>一次记</w:t>
      </w:r>
      <w:r w:rsidRPr="005A312D">
        <w:rPr>
          <w:rFonts w:ascii="仿宋" w:eastAsia="仿宋" w:hAnsi="仿宋"/>
          <w:sz w:val="28"/>
          <w:szCs w:val="28"/>
        </w:rPr>
        <w:t xml:space="preserve"> 5 分。</w:t>
      </w:r>
    </w:p>
    <w:p w:rsidR="005A312D" w:rsidRPr="005A312D" w:rsidRDefault="005A312D" w:rsidP="005A312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A312D">
        <w:rPr>
          <w:rFonts w:ascii="仿宋" w:eastAsia="仿宋" w:hAnsi="仿宋" w:hint="eastAsia"/>
          <w:sz w:val="28"/>
          <w:szCs w:val="28"/>
        </w:rPr>
        <w:t>同一年度因同一事项获得多项计分的，按最高分项计分，不</w:t>
      </w:r>
      <w:r w:rsidRPr="005A312D">
        <w:rPr>
          <w:rFonts w:ascii="仿宋" w:eastAsia="仿宋" w:hAnsi="仿宋"/>
          <w:sz w:val="28"/>
          <w:szCs w:val="28"/>
        </w:rPr>
        <w:t>重复计分。</w:t>
      </w:r>
    </w:p>
    <w:p w:rsidR="005A312D" w:rsidRPr="005A312D" w:rsidRDefault="005A312D" w:rsidP="005A312D">
      <w:pPr>
        <w:rPr>
          <w:rFonts w:ascii="仿宋" w:eastAsia="仿宋" w:hAnsi="仿宋"/>
          <w:b/>
          <w:sz w:val="28"/>
          <w:szCs w:val="28"/>
        </w:rPr>
      </w:pPr>
      <w:r w:rsidRPr="005A312D">
        <w:rPr>
          <w:rFonts w:ascii="仿宋" w:eastAsia="仿宋" w:hAnsi="仿宋" w:hint="eastAsia"/>
          <w:b/>
          <w:sz w:val="28"/>
          <w:szCs w:val="28"/>
        </w:rPr>
        <w:lastRenderedPageBreak/>
        <w:t>（二）技能类荣誉</w:t>
      </w:r>
    </w:p>
    <w:p w:rsidR="005A312D" w:rsidRPr="005A312D" w:rsidRDefault="005A312D" w:rsidP="005A312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A312D">
        <w:rPr>
          <w:rFonts w:ascii="仿宋" w:eastAsia="仿宋" w:hAnsi="仿宋" w:hint="eastAsia"/>
          <w:sz w:val="28"/>
          <w:szCs w:val="28"/>
        </w:rPr>
        <w:t>技能类荣誉权重</w:t>
      </w:r>
      <w:r w:rsidRPr="005A312D">
        <w:rPr>
          <w:rFonts w:ascii="仿宋" w:eastAsia="仿宋" w:hAnsi="仿宋"/>
          <w:sz w:val="28"/>
          <w:szCs w:val="28"/>
        </w:rPr>
        <w:t>5%（满分</w:t>
      </w:r>
      <w:r>
        <w:rPr>
          <w:rFonts w:ascii="仿宋" w:eastAsia="仿宋" w:hAnsi="仿宋"/>
          <w:sz w:val="28"/>
          <w:szCs w:val="28"/>
        </w:rPr>
        <w:t>5</w:t>
      </w:r>
      <w:r w:rsidRPr="005A312D">
        <w:rPr>
          <w:rFonts w:ascii="仿宋" w:eastAsia="仿宋" w:hAnsi="仿宋"/>
          <w:sz w:val="28"/>
          <w:szCs w:val="28"/>
        </w:rPr>
        <w:t>分）。由用人单位提供相关材料， 省、市工考部门组织审核。</w:t>
      </w:r>
    </w:p>
    <w:p w:rsidR="005A312D" w:rsidRPr="005A312D" w:rsidRDefault="005A312D" w:rsidP="005A312D">
      <w:pPr>
        <w:rPr>
          <w:rFonts w:ascii="仿宋" w:eastAsia="仿宋" w:hAnsi="仿宋"/>
          <w:sz w:val="28"/>
          <w:szCs w:val="28"/>
        </w:rPr>
      </w:pPr>
      <w:r w:rsidRPr="005A312D">
        <w:rPr>
          <w:rFonts w:ascii="仿宋" w:eastAsia="仿宋" w:hAnsi="仿宋" w:hint="eastAsia"/>
          <w:sz w:val="28"/>
          <w:szCs w:val="28"/>
        </w:rPr>
        <w:t>评价标准及分值：</w:t>
      </w:r>
    </w:p>
    <w:p w:rsidR="005A312D" w:rsidRPr="005A312D" w:rsidRDefault="005A312D" w:rsidP="005A312D">
      <w:pPr>
        <w:rPr>
          <w:rFonts w:ascii="仿宋" w:eastAsia="仿宋" w:hAnsi="仿宋"/>
          <w:sz w:val="28"/>
          <w:szCs w:val="28"/>
        </w:rPr>
      </w:pPr>
      <w:r w:rsidRPr="005A312D">
        <w:rPr>
          <w:rFonts w:ascii="仿宋" w:eastAsia="仿宋" w:hAnsi="仿宋"/>
          <w:sz w:val="28"/>
          <w:szCs w:val="28"/>
        </w:rPr>
        <w:t xml:space="preserve">1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5A312D">
        <w:rPr>
          <w:rFonts w:ascii="仿宋" w:eastAsia="仿宋" w:hAnsi="仿宋"/>
          <w:sz w:val="28"/>
          <w:szCs w:val="28"/>
        </w:rPr>
        <w:t>获得省级以上劳动模范称号、技术技能大奖、五一劳动奖 章、五一巾帼标兵、工人先锋号、技术能手称号之一的，一次记</w:t>
      </w:r>
      <w:r>
        <w:rPr>
          <w:rFonts w:ascii="仿宋" w:eastAsia="仿宋" w:hAnsi="仿宋"/>
          <w:sz w:val="28"/>
          <w:szCs w:val="28"/>
        </w:rPr>
        <w:t xml:space="preserve"> 3 </w:t>
      </w:r>
      <w:r w:rsidRPr="005A312D">
        <w:rPr>
          <w:rFonts w:ascii="仿宋" w:eastAsia="仿宋" w:hAnsi="仿宋"/>
          <w:sz w:val="28"/>
          <w:szCs w:val="28"/>
        </w:rPr>
        <w:t>分；</w:t>
      </w:r>
    </w:p>
    <w:p w:rsidR="005A312D" w:rsidRPr="005A312D" w:rsidRDefault="005A312D" w:rsidP="005A312D">
      <w:pPr>
        <w:rPr>
          <w:rFonts w:ascii="仿宋" w:eastAsia="仿宋" w:hAnsi="仿宋"/>
          <w:sz w:val="28"/>
          <w:szCs w:val="28"/>
        </w:rPr>
      </w:pPr>
      <w:r w:rsidRPr="005A312D">
        <w:rPr>
          <w:rFonts w:ascii="仿宋" w:eastAsia="仿宋" w:hAnsi="仿宋"/>
          <w:sz w:val="28"/>
          <w:szCs w:val="28"/>
        </w:rPr>
        <w:t xml:space="preserve">2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5A312D">
        <w:rPr>
          <w:rFonts w:ascii="仿宋" w:eastAsia="仿宋" w:hAnsi="仿宋"/>
          <w:sz w:val="28"/>
          <w:szCs w:val="28"/>
        </w:rPr>
        <w:t>设区市授予技术能手称号的，一次记 2 分；</w:t>
      </w:r>
    </w:p>
    <w:p w:rsidR="005A312D" w:rsidRPr="005A312D" w:rsidRDefault="005A312D" w:rsidP="005A312D">
      <w:pPr>
        <w:rPr>
          <w:rFonts w:ascii="仿宋" w:eastAsia="仿宋" w:hAnsi="仿宋"/>
          <w:sz w:val="28"/>
          <w:szCs w:val="28"/>
        </w:rPr>
      </w:pPr>
      <w:r w:rsidRPr="005A312D">
        <w:rPr>
          <w:rFonts w:ascii="仿宋" w:eastAsia="仿宋" w:hAnsi="仿宋"/>
          <w:sz w:val="28"/>
          <w:szCs w:val="28"/>
        </w:rPr>
        <w:t xml:space="preserve">3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5A312D">
        <w:rPr>
          <w:rFonts w:ascii="仿宋" w:eastAsia="仿宋" w:hAnsi="仿宋"/>
          <w:sz w:val="28"/>
          <w:szCs w:val="28"/>
        </w:rPr>
        <w:t>县（市、区）授予技术能手称号的，一次记 1 分。 以上按最高分项计分，不重复计分。</w:t>
      </w:r>
    </w:p>
    <w:p w:rsidR="005A312D" w:rsidRPr="005A312D" w:rsidRDefault="005A312D" w:rsidP="005A312D">
      <w:pPr>
        <w:rPr>
          <w:rFonts w:ascii="仿宋" w:eastAsia="仿宋" w:hAnsi="仿宋"/>
          <w:b/>
          <w:sz w:val="28"/>
          <w:szCs w:val="28"/>
        </w:rPr>
      </w:pPr>
      <w:r w:rsidRPr="005A312D">
        <w:rPr>
          <w:rFonts w:ascii="仿宋" w:eastAsia="仿宋" w:hAnsi="仿宋" w:hint="eastAsia"/>
          <w:b/>
          <w:sz w:val="28"/>
          <w:szCs w:val="28"/>
        </w:rPr>
        <w:t>（三）继续教育培训</w:t>
      </w:r>
    </w:p>
    <w:p w:rsidR="005A312D" w:rsidRPr="005A312D" w:rsidRDefault="005A312D" w:rsidP="005A312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A312D">
        <w:rPr>
          <w:rFonts w:ascii="仿宋" w:eastAsia="仿宋" w:hAnsi="仿宋" w:hint="eastAsia"/>
          <w:sz w:val="28"/>
          <w:szCs w:val="28"/>
        </w:rPr>
        <w:t>继续教育培训权重</w:t>
      </w:r>
      <w:r w:rsidRPr="005A312D">
        <w:rPr>
          <w:rFonts w:ascii="仿宋" w:eastAsia="仿宋" w:hAnsi="仿宋"/>
          <w:sz w:val="28"/>
          <w:szCs w:val="28"/>
        </w:rPr>
        <w:t>10%（满分</w:t>
      </w:r>
      <w:r>
        <w:rPr>
          <w:rFonts w:ascii="仿宋" w:eastAsia="仿宋" w:hAnsi="仿宋"/>
          <w:sz w:val="28"/>
          <w:szCs w:val="28"/>
        </w:rPr>
        <w:t>10</w:t>
      </w:r>
      <w:r w:rsidRPr="005A312D">
        <w:rPr>
          <w:rFonts w:ascii="仿宋" w:eastAsia="仿宋" w:hAnsi="仿宋"/>
          <w:sz w:val="28"/>
          <w:szCs w:val="28"/>
        </w:rPr>
        <w:t>分），由省工考办统筹指导，市工考部门组织实施。</w:t>
      </w:r>
    </w:p>
    <w:p w:rsidR="005A312D" w:rsidRPr="005A312D" w:rsidRDefault="005A312D" w:rsidP="005A312D">
      <w:pPr>
        <w:rPr>
          <w:rFonts w:ascii="仿宋" w:eastAsia="仿宋" w:hAnsi="仿宋"/>
          <w:sz w:val="28"/>
          <w:szCs w:val="28"/>
        </w:rPr>
      </w:pPr>
      <w:r w:rsidRPr="005A312D">
        <w:rPr>
          <w:rFonts w:ascii="仿宋" w:eastAsia="仿宋" w:hAnsi="仿宋" w:hint="eastAsia"/>
          <w:sz w:val="28"/>
          <w:szCs w:val="28"/>
        </w:rPr>
        <w:t>评价标准及分值：</w:t>
      </w:r>
    </w:p>
    <w:p w:rsidR="005A312D" w:rsidRPr="005A312D" w:rsidRDefault="005A312D" w:rsidP="005A312D">
      <w:pPr>
        <w:rPr>
          <w:rFonts w:ascii="仿宋" w:eastAsia="仿宋" w:hAnsi="仿宋"/>
          <w:sz w:val="28"/>
          <w:szCs w:val="28"/>
        </w:rPr>
      </w:pPr>
      <w:r w:rsidRPr="005A312D"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</w:t>
      </w:r>
      <w:r w:rsidRPr="005A312D">
        <w:rPr>
          <w:rFonts w:ascii="仿宋" w:eastAsia="仿宋" w:hAnsi="仿宋"/>
          <w:sz w:val="28"/>
          <w:szCs w:val="28"/>
        </w:rPr>
        <w:t>申报技师和高级技师人员的继续教育培训评价起算时间为 申报前 5 年以来学习情况；</w:t>
      </w:r>
    </w:p>
    <w:p w:rsidR="005A312D" w:rsidRPr="005A312D" w:rsidRDefault="005A312D" w:rsidP="005A312D">
      <w:pPr>
        <w:rPr>
          <w:rFonts w:ascii="仿宋" w:eastAsia="仿宋" w:hAnsi="仿宋"/>
          <w:sz w:val="28"/>
          <w:szCs w:val="28"/>
        </w:rPr>
      </w:pPr>
      <w:r w:rsidRPr="005A312D"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</w:t>
      </w:r>
      <w:r w:rsidRPr="005A312D">
        <w:rPr>
          <w:rFonts w:ascii="仿宋" w:eastAsia="仿宋" w:hAnsi="仿宋"/>
          <w:sz w:val="28"/>
          <w:szCs w:val="28"/>
        </w:rPr>
        <w:t>每年参加继续教育培训且考核合格记 2 分，连续</w:t>
      </w:r>
      <w:r>
        <w:rPr>
          <w:rFonts w:ascii="仿宋" w:eastAsia="仿宋" w:hAnsi="仿宋"/>
          <w:sz w:val="28"/>
          <w:szCs w:val="28"/>
        </w:rPr>
        <w:t>5</w:t>
      </w:r>
      <w:r w:rsidRPr="005A312D">
        <w:rPr>
          <w:rFonts w:ascii="仿宋" w:eastAsia="仿宋" w:hAnsi="仿宋"/>
          <w:sz w:val="28"/>
          <w:szCs w:val="28"/>
        </w:rPr>
        <w:t>年参加继续教育培训且考核合格记 10 分。</w:t>
      </w:r>
    </w:p>
    <w:p w:rsidR="005A312D" w:rsidRPr="005A312D" w:rsidRDefault="005A312D" w:rsidP="005A312D">
      <w:pPr>
        <w:rPr>
          <w:rFonts w:ascii="仿宋" w:eastAsia="仿宋" w:hAnsi="仿宋"/>
          <w:sz w:val="28"/>
          <w:szCs w:val="28"/>
        </w:rPr>
      </w:pPr>
      <w:r w:rsidRPr="005A312D">
        <w:rPr>
          <w:rFonts w:ascii="仿宋" w:eastAsia="仿宋" w:hAnsi="仿宋"/>
          <w:sz w:val="28"/>
          <w:szCs w:val="28"/>
        </w:rPr>
        <w:t xml:space="preserve">3 </w:t>
      </w:r>
      <w:r>
        <w:rPr>
          <w:rFonts w:ascii="仿宋" w:eastAsia="仿宋" w:hAnsi="仿宋" w:hint="eastAsia"/>
          <w:sz w:val="28"/>
          <w:szCs w:val="28"/>
        </w:rPr>
        <w:t>、</w:t>
      </w:r>
      <w:r w:rsidRPr="005A312D">
        <w:rPr>
          <w:rFonts w:ascii="仿宋" w:eastAsia="仿宋" w:hAnsi="仿宋"/>
          <w:sz w:val="28"/>
          <w:szCs w:val="28"/>
        </w:rPr>
        <w:t>申报等级工人员的继续教育培训按原规定执行。</w:t>
      </w:r>
    </w:p>
    <w:p w:rsidR="005A312D" w:rsidRPr="005A312D" w:rsidRDefault="005A312D" w:rsidP="005A312D">
      <w:pPr>
        <w:rPr>
          <w:rFonts w:ascii="仿宋" w:eastAsia="仿宋" w:hAnsi="仿宋"/>
          <w:b/>
          <w:sz w:val="28"/>
          <w:szCs w:val="28"/>
        </w:rPr>
      </w:pPr>
      <w:r w:rsidRPr="005A312D">
        <w:rPr>
          <w:rFonts w:ascii="仿宋" w:eastAsia="仿宋" w:hAnsi="仿宋" w:hint="eastAsia"/>
          <w:b/>
          <w:sz w:val="28"/>
          <w:szCs w:val="28"/>
        </w:rPr>
        <w:t>二、能力考核</w:t>
      </w:r>
    </w:p>
    <w:p w:rsidR="005A312D" w:rsidRPr="005A312D" w:rsidRDefault="005A312D" w:rsidP="005A312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A312D">
        <w:rPr>
          <w:rFonts w:ascii="仿宋" w:eastAsia="仿宋" w:hAnsi="仿宋" w:hint="eastAsia"/>
          <w:sz w:val="28"/>
          <w:szCs w:val="28"/>
        </w:rPr>
        <w:t>能力考核包含理论考试、技能操作考核、论文答辩和述课，</w:t>
      </w:r>
      <w:r w:rsidRPr="005A312D">
        <w:rPr>
          <w:rFonts w:ascii="仿宋" w:eastAsia="仿宋" w:hAnsi="仿宋"/>
          <w:sz w:val="28"/>
          <w:szCs w:val="28"/>
        </w:rPr>
        <w:t xml:space="preserve"> 由省工考办统一组织。能力考核权重 70%（满分 70 分），其中理论考试权重 30%（满分</w:t>
      </w:r>
      <w:r>
        <w:rPr>
          <w:rFonts w:ascii="仿宋" w:eastAsia="仿宋" w:hAnsi="仿宋"/>
          <w:sz w:val="28"/>
          <w:szCs w:val="28"/>
        </w:rPr>
        <w:t>30</w:t>
      </w:r>
      <w:r w:rsidRPr="005A312D">
        <w:rPr>
          <w:rFonts w:ascii="仿宋" w:eastAsia="仿宋" w:hAnsi="仿宋"/>
          <w:sz w:val="28"/>
          <w:szCs w:val="28"/>
        </w:rPr>
        <w:t>分）、技能操作考核权重 30%（满分</w:t>
      </w:r>
      <w:r>
        <w:rPr>
          <w:rFonts w:ascii="仿宋" w:eastAsia="仿宋" w:hAnsi="仿宋"/>
          <w:sz w:val="28"/>
          <w:szCs w:val="28"/>
        </w:rPr>
        <w:t>30</w:t>
      </w:r>
      <w:r w:rsidRPr="005A312D">
        <w:rPr>
          <w:rFonts w:ascii="仿宋" w:eastAsia="仿宋" w:hAnsi="仿宋"/>
          <w:sz w:val="28"/>
          <w:szCs w:val="28"/>
        </w:rPr>
        <w:t>分）、论</w:t>
      </w:r>
      <w:r w:rsidRPr="005A312D">
        <w:rPr>
          <w:rFonts w:ascii="仿宋" w:eastAsia="仿宋" w:hAnsi="仿宋"/>
          <w:sz w:val="28"/>
          <w:szCs w:val="28"/>
        </w:rPr>
        <w:lastRenderedPageBreak/>
        <w:t>文答辩权重 5%（满分 5 分）、述课权重 5%（满分 5 分）。申报人员四门考核成绩分别按权重比计分后，合计得分为能力考核得分。</w:t>
      </w:r>
    </w:p>
    <w:p w:rsidR="005A312D" w:rsidRPr="005A312D" w:rsidRDefault="005A312D" w:rsidP="005A312D">
      <w:pPr>
        <w:rPr>
          <w:rFonts w:ascii="仿宋" w:eastAsia="仿宋" w:hAnsi="仿宋"/>
          <w:b/>
          <w:sz w:val="28"/>
          <w:szCs w:val="28"/>
        </w:rPr>
      </w:pPr>
      <w:r w:rsidRPr="005A312D">
        <w:rPr>
          <w:rFonts w:ascii="仿宋" w:eastAsia="仿宋" w:hAnsi="仿宋" w:hint="eastAsia"/>
          <w:b/>
          <w:sz w:val="28"/>
          <w:szCs w:val="28"/>
        </w:rPr>
        <w:t>三、相关要求</w:t>
      </w:r>
    </w:p>
    <w:p w:rsidR="005A312D" w:rsidRPr="005A312D" w:rsidRDefault="005A312D" w:rsidP="005A312D">
      <w:pPr>
        <w:rPr>
          <w:rFonts w:ascii="仿宋" w:eastAsia="仿宋" w:hAnsi="仿宋"/>
          <w:sz w:val="28"/>
          <w:szCs w:val="28"/>
        </w:rPr>
      </w:pPr>
      <w:r w:rsidRPr="005A312D">
        <w:rPr>
          <w:rFonts w:ascii="仿宋" w:eastAsia="仿宋" w:hAnsi="仿宋" w:hint="eastAsia"/>
          <w:sz w:val="28"/>
          <w:szCs w:val="28"/>
        </w:rPr>
        <w:t>（</w:t>
      </w:r>
      <w:r w:rsidRPr="005A312D">
        <w:rPr>
          <w:rFonts w:ascii="仿宋" w:eastAsia="仿宋" w:hAnsi="仿宋"/>
          <w:sz w:val="28"/>
          <w:szCs w:val="28"/>
        </w:rPr>
        <w:t xml:space="preserve"> 一） 日常表现、技能类荣誉评价起算时间，参加技师考评的人员，从取得高级工资格时间起算；参加高级技师考评的人员，从取得技师资格时间起算。</w:t>
      </w:r>
    </w:p>
    <w:p w:rsidR="005A312D" w:rsidRPr="005A312D" w:rsidRDefault="005A312D" w:rsidP="005A312D">
      <w:pPr>
        <w:rPr>
          <w:rFonts w:ascii="仿宋" w:eastAsia="仿宋" w:hAnsi="仿宋"/>
          <w:sz w:val="28"/>
          <w:szCs w:val="28"/>
        </w:rPr>
      </w:pPr>
      <w:r w:rsidRPr="005A312D">
        <w:rPr>
          <w:rFonts w:ascii="仿宋" w:eastAsia="仿宋" w:hAnsi="仿宋" w:hint="eastAsia"/>
          <w:sz w:val="28"/>
          <w:szCs w:val="28"/>
        </w:rPr>
        <w:t>（二）能力考核期间发生严重违纪违规行为人员，取消参加</w:t>
      </w:r>
      <w:r w:rsidRPr="005A312D">
        <w:rPr>
          <w:rFonts w:ascii="仿宋" w:eastAsia="仿宋" w:hAnsi="仿宋"/>
          <w:sz w:val="28"/>
          <w:szCs w:val="28"/>
        </w:rPr>
        <w:t>当年综合评审的资格，且</w:t>
      </w:r>
      <w:r>
        <w:rPr>
          <w:rFonts w:ascii="仿宋" w:eastAsia="仿宋" w:hAnsi="仿宋"/>
          <w:sz w:val="28"/>
          <w:szCs w:val="28"/>
        </w:rPr>
        <w:t xml:space="preserve"> 3</w:t>
      </w:r>
      <w:r w:rsidRPr="005A312D">
        <w:rPr>
          <w:rFonts w:ascii="仿宋" w:eastAsia="仿宋" w:hAnsi="仿宋"/>
          <w:sz w:val="28"/>
          <w:szCs w:val="28"/>
        </w:rPr>
        <w:t>年内不得重新申报等级考评；其中申报技师考评人员须重新参加选拔考试。</w:t>
      </w:r>
    </w:p>
    <w:p w:rsidR="0086777D" w:rsidRPr="005A312D" w:rsidRDefault="005A312D" w:rsidP="005A312D">
      <w:pPr>
        <w:rPr>
          <w:rFonts w:ascii="仿宋" w:eastAsia="仿宋" w:hAnsi="仿宋"/>
          <w:sz w:val="28"/>
          <w:szCs w:val="28"/>
        </w:rPr>
      </w:pPr>
      <w:r w:rsidRPr="005A312D">
        <w:rPr>
          <w:rFonts w:ascii="仿宋" w:eastAsia="仿宋" w:hAnsi="仿宋" w:hint="eastAsia"/>
          <w:sz w:val="28"/>
          <w:szCs w:val="28"/>
        </w:rPr>
        <w:t>（三）</w:t>
      </w:r>
      <w:r w:rsidRPr="005A312D">
        <w:rPr>
          <w:rFonts w:ascii="仿宋" w:eastAsia="仿宋" w:hAnsi="仿宋"/>
          <w:sz w:val="28"/>
          <w:szCs w:val="28"/>
        </w:rPr>
        <w:t xml:space="preserve"> 申报人员在现等级岗位期内，参加技能竞赛取得名次的，按照省人力资源社会保障厅《关于组织开展机关事业单位工勤人员技能竞赛活动的意见》（苏人社发〔2016 〕377 号）精神执行。</w:t>
      </w:r>
      <w:bookmarkStart w:id="0" w:name="_GoBack"/>
      <w:bookmarkEnd w:id="0"/>
    </w:p>
    <w:sectPr w:rsidR="0086777D" w:rsidRPr="005A31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8D7" w:rsidRDefault="00C428D7" w:rsidP="005A312D">
      <w:r>
        <w:separator/>
      </w:r>
    </w:p>
  </w:endnote>
  <w:endnote w:type="continuationSeparator" w:id="0">
    <w:p w:rsidR="00C428D7" w:rsidRDefault="00C428D7" w:rsidP="005A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8D7" w:rsidRDefault="00C428D7" w:rsidP="005A312D">
      <w:r>
        <w:separator/>
      </w:r>
    </w:p>
  </w:footnote>
  <w:footnote w:type="continuationSeparator" w:id="0">
    <w:p w:rsidR="00C428D7" w:rsidRDefault="00C428D7" w:rsidP="005A3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DF6"/>
    <w:rsid w:val="005A312D"/>
    <w:rsid w:val="00674DF6"/>
    <w:rsid w:val="0086777D"/>
    <w:rsid w:val="00C4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3C56E4"/>
  <w15:chartTrackingRefBased/>
  <w15:docId w15:val="{2E14C307-98FF-459A-A02E-C9223B9B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3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3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31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王丽莉</dc:creator>
  <cp:keywords/>
  <dc:description/>
  <cp:lastModifiedBy>王丽莉</cp:lastModifiedBy>
  <cp:revision>2</cp:revision>
  <dcterms:created xsi:type="dcterms:W3CDTF">2025-03-12T06:53:00Z</dcterms:created>
  <dcterms:modified xsi:type="dcterms:W3CDTF">2025-03-12T07:01:00Z</dcterms:modified>
</cp:coreProperties>
</file>