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13AD6E">
      <w:pPr>
        <w:jc w:val="center"/>
        <w:rPr>
          <w:rFonts w:hint="default" w:ascii="黑体" w:hAnsi="黑体" w:eastAsia="黑体" w:cs="黑体"/>
          <w:b/>
          <w:bCs/>
          <w:sz w:val="36"/>
          <w:szCs w:val="44"/>
          <w:lang w:val="en-US" w:eastAsia="zh-CN"/>
        </w:rPr>
      </w:pPr>
      <w:bookmarkStart w:id="0" w:name="_GoBack"/>
      <w:bookmarkEnd w:id="0"/>
      <w:r>
        <w:rPr>
          <w:rFonts w:hint="eastAsia" w:ascii="黑体" w:hAnsi="黑体" w:eastAsia="黑体" w:cs="黑体"/>
          <w:b/>
          <w:bCs/>
          <w:sz w:val="36"/>
          <w:szCs w:val="44"/>
          <w:lang w:val="en-US" w:eastAsia="zh-CN"/>
        </w:rPr>
        <w:t>第九届黄炎培职业教育奖</w:t>
      </w:r>
      <w:r>
        <w:rPr>
          <w:rFonts w:hint="eastAsia" w:ascii="黑体" w:hAnsi="黑体" w:eastAsia="黑体" w:cs="黑体"/>
          <w:b/>
          <w:bCs/>
          <w:color w:val="C00000"/>
          <w:sz w:val="40"/>
          <w:szCs w:val="48"/>
          <w:lang w:val="en-US" w:eastAsia="zh-CN"/>
        </w:rPr>
        <w:t>优秀学校奖</w:t>
      </w:r>
      <w:r>
        <w:rPr>
          <w:rFonts w:hint="eastAsia" w:ascii="黑体" w:hAnsi="黑体" w:eastAsia="黑体" w:cs="黑体"/>
          <w:b/>
          <w:bCs/>
          <w:sz w:val="36"/>
          <w:szCs w:val="44"/>
          <w:lang w:val="en-US" w:eastAsia="zh-CN"/>
        </w:rPr>
        <w:t>佐证材料</w:t>
      </w:r>
    </w:p>
    <w:p w14:paraId="770A5F3C">
      <w:pPr>
        <w:jc w:val="center"/>
        <w:rPr>
          <w:rFonts w:hint="eastAsia" w:ascii="黑体" w:hAnsi="黑体" w:eastAsia="黑体" w:cs="黑体"/>
          <w:b/>
          <w:bCs/>
          <w:sz w:val="36"/>
          <w:szCs w:val="44"/>
          <w:lang w:val="en-US" w:eastAsia="zh-CN"/>
        </w:rPr>
      </w:pPr>
      <w:r>
        <w:rPr>
          <w:rFonts w:hint="eastAsia" w:ascii="黑体" w:hAnsi="黑体" w:eastAsia="黑体" w:cs="黑体"/>
          <w:b/>
          <w:bCs/>
          <w:sz w:val="36"/>
          <w:szCs w:val="44"/>
          <w:lang w:val="en-US" w:eastAsia="zh-CN"/>
        </w:rPr>
        <w:t>2.专业建设与课程开发</w:t>
      </w:r>
    </w:p>
    <w:p w14:paraId="16F8A29B">
      <w:pPr>
        <w:rPr>
          <w:rFonts w:hint="eastAsia"/>
          <w:lang w:val="en-US" w:eastAsia="zh-CN"/>
        </w:rPr>
      </w:pPr>
    </w:p>
    <w:p w14:paraId="2A91AD7B">
      <w:pPr>
        <w:pStyle w:val="6"/>
        <w:tabs>
          <w:tab w:val="left" w:pos="312"/>
          <w:tab w:val="left" w:pos="392"/>
        </w:tabs>
        <w:autoSpaceDE/>
        <w:autoSpaceDN/>
        <w:adjustRightInd w:val="0"/>
        <w:snapToGrid w:val="0"/>
        <w:jc w:val="both"/>
        <w:rPr>
          <w:rFonts w:hint="eastAsia" w:ascii="黑体" w:hAnsi="黑体" w:eastAsia="黑体" w:cs="黑体"/>
          <w:b/>
          <w:bCs/>
          <w:color w:val="000000" w:themeColor="text1"/>
          <w:sz w:val="28"/>
          <w:szCs w:val="28"/>
          <w:lang w:val="en-US" w:eastAsia="zh-CN"/>
          <w14:textFill>
            <w14:solidFill>
              <w14:schemeClr w14:val="tx1"/>
            </w14:solidFill>
          </w14:textFill>
        </w:rPr>
      </w:pPr>
      <w:r>
        <w:rPr>
          <w:rFonts w:hint="eastAsia" w:ascii="黑体" w:hAnsi="黑体" w:eastAsia="黑体" w:cs="黑体"/>
          <w:b/>
          <w:bCs/>
          <w:color w:val="000000" w:themeColor="text1"/>
          <w:sz w:val="28"/>
          <w:szCs w:val="28"/>
          <w:lang w:val="en-US" w:eastAsia="zh-CN"/>
          <w14:textFill>
            <w14:solidFill>
              <w14:schemeClr w14:val="tx1"/>
            </w14:solidFill>
          </w14:textFill>
        </w:rPr>
        <w:t>【佐证材料要求】</w:t>
      </w:r>
    </w:p>
    <w:p w14:paraId="1C602D6C">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000000" w:themeColor="text1"/>
          <w:kern w:val="0"/>
          <w:sz w:val="28"/>
          <w:szCs w:val="28"/>
          <w:lang w:val="en-US" w:eastAsia="zh-CN" w:bidi="zh-CN"/>
          <w14:textFill>
            <w14:solidFill>
              <w14:schemeClr w14:val="tx1"/>
            </w14:solidFill>
          </w14:textFill>
        </w:rPr>
      </w:pPr>
      <w:r>
        <w:rPr>
          <w:rFonts w:hint="eastAsia" w:ascii="仿宋" w:hAnsi="仿宋" w:eastAsia="仿宋" w:cs="仿宋"/>
          <w:color w:val="000000" w:themeColor="text1"/>
          <w:kern w:val="0"/>
          <w:sz w:val="28"/>
          <w:szCs w:val="28"/>
          <w:lang w:val="en-US" w:eastAsia="zh-CN" w:bidi="zh-CN"/>
          <w14:textFill>
            <w14:solidFill>
              <w14:schemeClr w14:val="tx1"/>
            </w14:solidFill>
          </w14:textFill>
        </w:rPr>
        <w:t>1.提供列入省级以上高水平专业群、职业教育专业教学资源库等相关证明材料；</w:t>
      </w:r>
    </w:p>
    <w:p w14:paraId="7601DACE">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000000" w:themeColor="text1"/>
          <w:kern w:val="0"/>
          <w:sz w:val="28"/>
          <w:szCs w:val="28"/>
          <w:lang w:val="en-US" w:eastAsia="zh-CN" w:bidi="zh-CN"/>
          <w14:textFill>
            <w14:solidFill>
              <w14:schemeClr w14:val="tx1"/>
            </w14:solidFill>
          </w14:textFill>
        </w:rPr>
      </w:pPr>
      <w:r>
        <w:rPr>
          <w:rFonts w:hint="eastAsia" w:ascii="仿宋" w:hAnsi="仿宋" w:eastAsia="仿宋" w:cs="仿宋"/>
          <w:color w:val="000000" w:themeColor="text1"/>
          <w:kern w:val="0"/>
          <w:sz w:val="28"/>
          <w:szCs w:val="28"/>
          <w:lang w:val="en-US" w:eastAsia="zh-CN" w:bidi="zh-CN"/>
          <w14:textFill>
            <w14:solidFill>
              <w14:schemeClr w14:val="tx1"/>
            </w14:solidFill>
          </w14:textFill>
        </w:rPr>
        <w:t>2.提供近三年内学校面向区域产业发展进行专业布局及专业调整的案例；</w:t>
      </w:r>
    </w:p>
    <w:p w14:paraId="530EE013">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000000" w:themeColor="text1"/>
          <w:kern w:val="0"/>
          <w:sz w:val="28"/>
          <w:szCs w:val="28"/>
          <w:lang w:val="en-US" w:eastAsia="zh-CN" w:bidi="zh-CN"/>
          <w14:textFill>
            <w14:solidFill>
              <w14:schemeClr w14:val="tx1"/>
            </w14:solidFill>
          </w14:textFill>
        </w:rPr>
      </w:pPr>
      <w:r>
        <w:rPr>
          <w:rFonts w:hint="eastAsia" w:ascii="仿宋" w:hAnsi="仿宋" w:eastAsia="仿宋" w:cs="仿宋"/>
          <w:color w:val="000000" w:themeColor="text1"/>
          <w:kern w:val="0"/>
          <w:sz w:val="28"/>
          <w:szCs w:val="28"/>
          <w:lang w:val="en-US" w:eastAsia="zh-CN" w:bidi="zh-CN"/>
          <w14:textFill>
            <w14:solidFill>
              <w14:schemeClr w14:val="tx1"/>
            </w14:solidFill>
          </w14:textFill>
        </w:rPr>
        <w:t>3.提供近三年内学校在国家（省级）教学成果奖、国家（省级）精品课程门数及证书、国家（省级）教材建设成果证明、国家（省级）教学改革项目立项书等方面的获奖证书的佐证材料。</w:t>
      </w:r>
    </w:p>
    <w:p w14:paraId="0972D14F">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color w:val="000000" w:themeColor="text1"/>
          <w:kern w:val="0"/>
          <w:sz w:val="28"/>
          <w:szCs w:val="28"/>
          <w:lang w:val="en-US" w:eastAsia="zh-CN" w:bidi="zh-CN"/>
          <w14:textFill>
            <w14:solidFill>
              <w14:schemeClr w14:val="tx1"/>
            </w14:solidFill>
          </w14:textFill>
        </w:rPr>
      </w:pPr>
    </w:p>
    <w:p w14:paraId="63A5D41E">
      <w:pPr>
        <w:numPr>
          <w:ilvl w:val="0"/>
          <w:numId w:val="1"/>
        </w:numPr>
        <w:rPr>
          <w:rFonts w:hint="eastAsia" w:ascii="黑体" w:hAnsi="黑体" w:eastAsia="黑体" w:cs="黑体"/>
          <w:b/>
          <w:bCs/>
          <w:sz w:val="28"/>
          <w:szCs w:val="36"/>
          <w:lang w:val="en-US" w:eastAsia="zh-CN"/>
        </w:rPr>
      </w:pPr>
      <w:r>
        <w:rPr>
          <w:rFonts w:hint="eastAsia" w:ascii="黑体" w:hAnsi="黑体" w:eastAsia="黑体" w:cs="黑体"/>
          <w:b/>
          <w:bCs/>
          <w:sz w:val="28"/>
          <w:szCs w:val="36"/>
          <w:lang w:val="en-US" w:eastAsia="zh-CN"/>
        </w:rPr>
        <w:t>简述（300字以内）</w:t>
      </w:r>
    </w:p>
    <w:p w14:paraId="36A3D1AE">
      <w:pPr>
        <w:widowControl w:val="0"/>
        <w:numPr>
          <w:ilvl w:val="0"/>
          <w:numId w:val="0"/>
        </w:numPr>
        <w:jc w:val="both"/>
        <w:rPr>
          <w:rFonts w:hint="eastAsia"/>
          <w:sz w:val="28"/>
          <w:szCs w:val="36"/>
          <w:lang w:val="en-US" w:eastAsia="zh-CN"/>
        </w:rPr>
      </w:pPr>
    </w:p>
    <w:p w14:paraId="02E28BA6">
      <w:pPr>
        <w:widowControl w:val="0"/>
        <w:numPr>
          <w:ilvl w:val="0"/>
          <w:numId w:val="0"/>
        </w:numPr>
        <w:jc w:val="both"/>
        <w:rPr>
          <w:rFonts w:hint="eastAsia"/>
          <w:sz w:val="28"/>
          <w:szCs w:val="36"/>
          <w:lang w:val="en-US" w:eastAsia="zh-CN"/>
        </w:rPr>
      </w:pPr>
    </w:p>
    <w:p w14:paraId="47FFE36A">
      <w:pPr>
        <w:widowControl w:val="0"/>
        <w:numPr>
          <w:ilvl w:val="0"/>
          <w:numId w:val="0"/>
        </w:numPr>
        <w:jc w:val="both"/>
        <w:rPr>
          <w:rFonts w:hint="eastAsia"/>
          <w:sz w:val="28"/>
          <w:szCs w:val="36"/>
          <w:lang w:val="en-US" w:eastAsia="zh-CN"/>
        </w:rPr>
      </w:pPr>
    </w:p>
    <w:p w14:paraId="15282EDF">
      <w:pPr>
        <w:widowControl w:val="0"/>
        <w:numPr>
          <w:ilvl w:val="0"/>
          <w:numId w:val="0"/>
        </w:numPr>
        <w:jc w:val="both"/>
        <w:rPr>
          <w:rFonts w:hint="eastAsia"/>
          <w:sz w:val="28"/>
          <w:szCs w:val="36"/>
          <w:lang w:val="en-US" w:eastAsia="zh-CN"/>
        </w:rPr>
      </w:pPr>
    </w:p>
    <w:p w14:paraId="7625AE7C">
      <w:pPr>
        <w:widowControl w:val="0"/>
        <w:numPr>
          <w:ilvl w:val="0"/>
          <w:numId w:val="0"/>
        </w:numPr>
        <w:jc w:val="both"/>
        <w:rPr>
          <w:rFonts w:hint="eastAsia"/>
          <w:sz w:val="28"/>
          <w:szCs w:val="36"/>
          <w:lang w:val="en-US" w:eastAsia="zh-CN"/>
        </w:rPr>
      </w:pPr>
    </w:p>
    <w:p w14:paraId="2242585A">
      <w:pPr>
        <w:widowControl w:val="0"/>
        <w:numPr>
          <w:ilvl w:val="0"/>
          <w:numId w:val="0"/>
        </w:numPr>
        <w:jc w:val="both"/>
        <w:rPr>
          <w:rFonts w:hint="eastAsia"/>
          <w:sz w:val="28"/>
          <w:szCs w:val="36"/>
          <w:lang w:val="en-US" w:eastAsia="zh-CN"/>
        </w:rPr>
      </w:pPr>
    </w:p>
    <w:p w14:paraId="22A57972">
      <w:pPr>
        <w:numPr>
          <w:ilvl w:val="0"/>
          <w:numId w:val="1"/>
        </w:numPr>
        <w:rPr>
          <w:rFonts w:hint="eastAsia" w:ascii="黑体" w:hAnsi="黑体" w:eastAsia="黑体" w:cs="黑体"/>
          <w:b/>
          <w:bCs/>
          <w:sz w:val="28"/>
          <w:szCs w:val="36"/>
          <w:lang w:val="en-US" w:eastAsia="zh-CN"/>
        </w:rPr>
      </w:pPr>
      <w:r>
        <w:rPr>
          <w:rFonts w:hint="eastAsia" w:ascii="黑体" w:hAnsi="黑体" w:eastAsia="黑体" w:cs="黑体"/>
          <w:b/>
          <w:bCs/>
          <w:sz w:val="28"/>
          <w:szCs w:val="36"/>
          <w:lang w:val="en-US" w:eastAsia="zh-CN"/>
        </w:rPr>
        <w:t>佐证材料（按佐证材料要求依次提供）</w:t>
      </w:r>
    </w:p>
    <w:p w14:paraId="3D440B38">
      <w:pPr>
        <w:numPr>
          <w:ilvl w:val="0"/>
          <w:numId w:val="0"/>
        </w:numPr>
        <w:rPr>
          <w:rFonts w:hint="default"/>
          <w:sz w:val="28"/>
          <w:szCs w:val="36"/>
          <w:lang w:val="en-US" w:eastAsia="zh-CN"/>
        </w:rPr>
      </w:pPr>
    </w:p>
    <w:p w14:paraId="6C467D50">
      <w:pPr>
        <w:numPr>
          <w:ilvl w:val="0"/>
          <w:numId w:val="0"/>
        </w:numPr>
        <w:rPr>
          <w:rFonts w:hint="default"/>
          <w:sz w:val="28"/>
          <w:szCs w:val="36"/>
          <w:lang w:val="en-US" w:eastAsia="zh-CN"/>
        </w:rPr>
      </w:pPr>
    </w:p>
    <w:p w14:paraId="6F46C801">
      <w:pPr>
        <w:numPr>
          <w:ilvl w:val="0"/>
          <w:numId w:val="0"/>
        </w:numPr>
        <w:rPr>
          <w:rFonts w:hint="default"/>
          <w:sz w:val="28"/>
          <w:szCs w:val="36"/>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1CE9D2">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1A1F46B">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41A1F46B">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12669E"/>
    <w:multiLevelType w:val="singleLevel"/>
    <w:tmpl w:val="BB12669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413F80"/>
    <w:rsid w:val="0878647D"/>
    <w:rsid w:val="0D20793B"/>
    <w:rsid w:val="13225964"/>
    <w:rsid w:val="16E83311"/>
    <w:rsid w:val="227F1494"/>
    <w:rsid w:val="247343DA"/>
    <w:rsid w:val="2BE46810"/>
    <w:rsid w:val="2E1341D4"/>
    <w:rsid w:val="34846997"/>
    <w:rsid w:val="37D20E57"/>
    <w:rsid w:val="3B783AC3"/>
    <w:rsid w:val="3C7C75E3"/>
    <w:rsid w:val="4B3814C1"/>
    <w:rsid w:val="4B5D6832"/>
    <w:rsid w:val="54EA4DF8"/>
    <w:rsid w:val="58B2125E"/>
    <w:rsid w:val="59030A18"/>
    <w:rsid w:val="5B532FBD"/>
    <w:rsid w:val="5F1F0DB8"/>
    <w:rsid w:val="60350178"/>
    <w:rsid w:val="6320666B"/>
    <w:rsid w:val="68957B93"/>
    <w:rsid w:val="6BF06969"/>
    <w:rsid w:val="6C3118E9"/>
    <w:rsid w:val="6EA70AF3"/>
    <w:rsid w:val="6F2D6397"/>
    <w:rsid w:val="70413F80"/>
    <w:rsid w:val="70FF2DCA"/>
    <w:rsid w:val="7372081D"/>
    <w:rsid w:val="774D3A7A"/>
    <w:rsid w:val="78392CC0"/>
    <w:rsid w:val="7AE56F93"/>
    <w:rsid w:val="7DBD7605"/>
    <w:rsid w:val="7FF217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Table Paragraph"/>
    <w:basedOn w:val="1"/>
    <w:qFormat/>
    <w:uiPriority w:val="1"/>
    <w:pPr>
      <w:autoSpaceDE w:val="0"/>
      <w:autoSpaceDN w:val="0"/>
      <w:jc w:val="left"/>
    </w:pPr>
    <w:rPr>
      <w:rFonts w:ascii="仿宋" w:hAnsi="仿宋" w:eastAsia="仿宋" w:cs="仿宋"/>
      <w:kern w:val="0"/>
      <w:sz w:val="22"/>
      <w:szCs w:val="22"/>
      <w:lang w:val="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212</Words>
  <Characters>218</Characters>
  <Lines>0</Lines>
  <Paragraphs>0</Paragraphs>
  <TotalTime>1</TotalTime>
  <ScaleCrop>false</ScaleCrop>
  <LinksUpToDate>false</LinksUpToDate>
  <CharactersWithSpaces>218</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2025-06-17T07:39:00Z</dcterms:created>
  <dc:creator>一米鱼</dc:creator>
  <cp:lastModifiedBy>BUDDYCHAN</cp:lastModifiedBy>
  <dcterms:modified xsi:type="dcterms:W3CDTF">2025-06-19T06:09:26Z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BF081CE17D9349858B4B1664B04C5D70_13</vt:lpwstr>
  </property>
  <property fmtid="{D5CDD505-2E9C-101B-9397-08002B2CF9AE}" pid="4" name="KSOTemplateDocerSaveRecord">
    <vt:lpwstr>eyJoZGlkIjoiYzZkNzQ4ZWFiZmQ4NTRhOWRkZTk3YTMwMjlmMmZhYmUiLCJ1c2VySWQiOiI1ODI5MzQyMzAifQ==</vt:lpwstr>
  </property>
</Properties>
</file>